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B6A5E" w14:textId="79C694DB" w:rsidR="006C2F16" w:rsidRPr="00EE078E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221861"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>10</w:t>
      </w:r>
      <w:r w:rsidR="002C43C7"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>1</w:t>
      </w:r>
      <w:r w:rsidR="00747111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R1-</w:t>
      </w:r>
      <w:r w:rsidR="00040CFE"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>2</w:t>
      </w:r>
      <w:r w:rsidR="00EE078E">
        <w:rPr>
          <w:rFonts w:eastAsiaTheme="minorEastAsia" w:cs="Arial"/>
          <w:b/>
          <w:bCs/>
          <w:sz w:val="24"/>
          <w:szCs w:val="22"/>
          <w:lang w:val="en-US" w:eastAsia="ko-KR"/>
        </w:rPr>
        <w:t>004307</w:t>
      </w:r>
    </w:p>
    <w:p w14:paraId="08F851DC" w14:textId="77777777" w:rsidR="00EE078E" w:rsidRPr="00EE078E" w:rsidRDefault="00EE078E" w:rsidP="00EE078E">
      <w:pPr>
        <w:pStyle w:val="CRCoverPage"/>
        <w:tabs>
          <w:tab w:val="left" w:pos="1980"/>
        </w:tabs>
        <w:spacing w:after="0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E078E">
        <w:rPr>
          <w:rFonts w:eastAsiaTheme="minorEastAsia" w:cs="Arial"/>
          <w:b/>
          <w:bCs/>
          <w:sz w:val="24"/>
          <w:szCs w:val="22"/>
          <w:lang w:val="en-US" w:eastAsia="ko-KR"/>
        </w:rPr>
        <w:t>e-Meeting, May 25th – June 5th, 2020</w:t>
      </w:r>
    </w:p>
    <w:p w14:paraId="5FE3394E" w14:textId="77777777" w:rsidR="006C2F16" w:rsidRPr="00EE078E" w:rsidRDefault="006C2F16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1160B828" w:rsidR="00A8796D" w:rsidRPr="00EE078E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EE078E">
        <w:rPr>
          <w:rFonts w:cs="Arial"/>
          <w:b/>
          <w:bCs/>
          <w:sz w:val="24"/>
          <w:lang w:val="en-US"/>
        </w:rPr>
        <w:t xml:space="preserve">Agenda </w:t>
      </w:r>
      <w:r w:rsidR="000B4D11" w:rsidRPr="00EE078E">
        <w:rPr>
          <w:rFonts w:cs="Arial"/>
          <w:b/>
          <w:bCs/>
          <w:sz w:val="24"/>
          <w:lang w:val="en-US"/>
        </w:rPr>
        <w:t>Item:</w:t>
      </w:r>
      <w:r w:rsidRPr="00EE078E">
        <w:rPr>
          <w:rFonts w:cs="Arial"/>
          <w:b/>
          <w:bCs/>
          <w:sz w:val="24"/>
          <w:lang w:val="en-US"/>
        </w:rPr>
        <w:tab/>
      </w:r>
      <w:r w:rsidR="000B4D11" w:rsidRPr="00EE078E">
        <w:rPr>
          <w:rFonts w:cs="Arial"/>
          <w:b/>
          <w:bCs/>
          <w:sz w:val="24"/>
          <w:lang w:val="en-US"/>
        </w:rPr>
        <w:t>7.2.</w:t>
      </w:r>
      <w:r w:rsidR="00221861" w:rsidRPr="00EE078E">
        <w:rPr>
          <w:rFonts w:cs="Arial"/>
          <w:b/>
          <w:bCs/>
          <w:sz w:val="24"/>
          <w:lang w:val="en-US"/>
        </w:rPr>
        <w:t>7.2</w:t>
      </w:r>
    </w:p>
    <w:p w14:paraId="57493CDB" w14:textId="2AC4C23A" w:rsidR="00A8796D" w:rsidRPr="00EE078E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078E">
        <w:rPr>
          <w:rFonts w:ascii="Arial" w:hAnsi="Arial" w:cs="Arial"/>
          <w:b/>
          <w:bCs/>
          <w:sz w:val="24"/>
        </w:rPr>
        <w:t>Source:</w:t>
      </w:r>
      <w:r w:rsidRPr="00EE078E">
        <w:rPr>
          <w:rFonts w:ascii="Arial" w:hAnsi="Arial" w:cs="Arial"/>
          <w:b/>
          <w:bCs/>
          <w:sz w:val="24"/>
        </w:rPr>
        <w:tab/>
        <w:t>InterDigital</w:t>
      </w:r>
      <w:r w:rsidR="00E17C60" w:rsidRPr="00EE078E">
        <w:rPr>
          <w:rFonts w:ascii="Arial" w:hAnsi="Arial" w:cs="Arial"/>
          <w:b/>
          <w:bCs/>
          <w:sz w:val="24"/>
        </w:rPr>
        <w:t>, Inc.</w:t>
      </w:r>
      <w:r w:rsidRPr="00EE078E">
        <w:rPr>
          <w:rFonts w:ascii="Arial" w:hAnsi="Arial" w:cs="Arial"/>
          <w:b/>
          <w:bCs/>
          <w:sz w:val="24"/>
        </w:rPr>
        <w:t xml:space="preserve"> </w:t>
      </w:r>
    </w:p>
    <w:p w14:paraId="2C8548BB" w14:textId="7870DE4C" w:rsidR="003D184F" w:rsidRPr="00EE078E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E078E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EE078E">
        <w:rPr>
          <w:rFonts w:ascii="Arial" w:eastAsia="SimSun" w:hAnsi="Arial" w:cs="Arial"/>
          <w:b/>
          <w:bCs/>
          <w:sz w:val="24"/>
          <w:szCs w:val="20"/>
        </w:rPr>
        <w:tab/>
      </w:r>
      <w:r w:rsidR="00221861" w:rsidRPr="00EE078E">
        <w:rPr>
          <w:rFonts w:ascii="Arial" w:eastAsia="SimSun" w:hAnsi="Arial" w:cs="Arial"/>
          <w:b/>
          <w:bCs/>
          <w:sz w:val="24"/>
          <w:szCs w:val="20"/>
        </w:rPr>
        <w:t xml:space="preserve">Remaining </w:t>
      </w:r>
      <w:r w:rsidR="00EE078E">
        <w:rPr>
          <w:rFonts w:ascii="Arial" w:eastAsia="SimSun" w:hAnsi="Arial" w:cs="Arial"/>
          <w:b/>
          <w:bCs/>
          <w:sz w:val="24"/>
          <w:szCs w:val="20"/>
        </w:rPr>
        <w:t>i</w:t>
      </w:r>
      <w:r w:rsidR="00221861" w:rsidRPr="00EE078E">
        <w:rPr>
          <w:rFonts w:ascii="Arial" w:eastAsia="SimSun" w:hAnsi="Arial" w:cs="Arial"/>
          <w:b/>
          <w:bCs/>
          <w:sz w:val="24"/>
          <w:szCs w:val="20"/>
        </w:rPr>
        <w:t xml:space="preserve">ssues </w:t>
      </w:r>
      <w:r w:rsidR="00EE078E">
        <w:rPr>
          <w:rFonts w:ascii="Arial" w:eastAsia="SimSun" w:hAnsi="Arial" w:cs="Arial"/>
          <w:b/>
          <w:bCs/>
          <w:sz w:val="24"/>
          <w:szCs w:val="20"/>
        </w:rPr>
        <w:t>of</w:t>
      </w:r>
      <w:r w:rsidR="00304FF8" w:rsidRPr="00EE078E">
        <w:rPr>
          <w:rFonts w:ascii="Arial" w:eastAsia="SimSun" w:hAnsi="Arial" w:cs="Arial"/>
          <w:b/>
          <w:bCs/>
          <w:sz w:val="24"/>
          <w:szCs w:val="20"/>
        </w:rPr>
        <w:t xml:space="preserve"> </w:t>
      </w:r>
      <w:r w:rsidR="00EE078E">
        <w:rPr>
          <w:rFonts w:ascii="Arial" w:eastAsia="SimSun" w:hAnsi="Arial" w:cs="Arial"/>
          <w:b/>
          <w:bCs/>
          <w:sz w:val="24"/>
          <w:szCs w:val="20"/>
        </w:rPr>
        <w:t>c</w:t>
      </w:r>
      <w:r w:rsidR="00304FF8" w:rsidRPr="00EE078E">
        <w:rPr>
          <w:rFonts w:ascii="Arial" w:eastAsia="SimSun" w:hAnsi="Arial" w:cs="Arial"/>
          <w:b/>
          <w:bCs/>
          <w:sz w:val="24"/>
          <w:szCs w:val="20"/>
        </w:rPr>
        <w:t xml:space="preserve">ross-slot </w:t>
      </w:r>
      <w:r w:rsidR="008304B4">
        <w:rPr>
          <w:rFonts w:ascii="Arial" w:eastAsia="SimSun" w:hAnsi="Arial" w:cs="Arial"/>
          <w:b/>
          <w:bCs/>
          <w:sz w:val="24"/>
          <w:szCs w:val="20"/>
        </w:rPr>
        <w:t>s</w:t>
      </w:r>
      <w:r w:rsidR="00304FF8" w:rsidRPr="00EE078E">
        <w:rPr>
          <w:rFonts w:ascii="Arial" w:eastAsia="SimSun" w:hAnsi="Arial" w:cs="Arial"/>
          <w:b/>
          <w:bCs/>
          <w:sz w:val="24"/>
          <w:szCs w:val="20"/>
        </w:rPr>
        <w:t xml:space="preserve">cheduling for UE </w:t>
      </w:r>
      <w:r w:rsidR="00EE078E">
        <w:rPr>
          <w:rFonts w:ascii="Arial" w:eastAsia="SimSun" w:hAnsi="Arial" w:cs="Arial"/>
          <w:b/>
          <w:bCs/>
          <w:sz w:val="24"/>
          <w:szCs w:val="20"/>
        </w:rPr>
        <w:t>p</w:t>
      </w:r>
      <w:r w:rsidR="00304FF8" w:rsidRPr="00EE078E">
        <w:rPr>
          <w:rFonts w:ascii="Arial" w:eastAsia="SimSun" w:hAnsi="Arial" w:cs="Arial"/>
          <w:b/>
          <w:bCs/>
          <w:sz w:val="24"/>
          <w:szCs w:val="20"/>
        </w:rPr>
        <w:t xml:space="preserve">ower </w:t>
      </w:r>
      <w:r w:rsidR="00EE078E">
        <w:rPr>
          <w:rFonts w:ascii="Arial" w:eastAsia="SimSun" w:hAnsi="Arial" w:cs="Arial"/>
          <w:b/>
          <w:bCs/>
          <w:sz w:val="24"/>
          <w:szCs w:val="20"/>
        </w:rPr>
        <w:t>s</w:t>
      </w:r>
      <w:r w:rsidR="00304FF8" w:rsidRPr="00EE078E">
        <w:rPr>
          <w:rFonts w:ascii="Arial" w:eastAsia="SimSun" w:hAnsi="Arial" w:cs="Arial"/>
          <w:b/>
          <w:bCs/>
          <w:sz w:val="24"/>
          <w:szCs w:val="20"/>
        </w:rPr>
        <w:t>aving</w:t>
      </w:r>
    </w:p>
    <w:p w14:paraId="562BB2A0" w14:textId="2099925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E078E">
        <w:rPr>
          <w:rFonts w:ascii="Arial" w:hAnsi="Arial" w:cs="Arial"/>
          <w:b/>
          <w:bCs/>
          <w:sz w:val="24"/>
        </w:rPr>
        <w:t>Document for:</w:t>
      </w:r>
      <w:r w:rsidRPr="00EE078E">
        <w:rPr>
          <w:rFonts w:ascii="Arial" w:hAnsi="Arial" w:cs="Arial"/>
          <w:b/>
          <w:bCs/>
          <w:sz w:val="24"/>
        </w:rPr>
        <w:tab/>
        <w:t>Discussion</w:t>
      </w:r>
      <w:r w:rsidR="000B4D11" w:rsidRPr="00EE078E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09ED2DDD" w14:textId="0E0DC604" w:rsidR="005F2A05" w:rsidRDefault="005F2A05" w:rsidP="003D0AEE">
      <w:pPr>
        <w:jc w:val="both"/>
        <w:rPr>
          <w:rFonts w:cs="Times New Roman"/>
        </w:rPr>
      </w:pPr>
      <w:r>
        <w:rPr>
          <w:rFonts w:cs="Times New Roman"/>
        </w:rPr>
        <w:t xml:space="preserve">Several remaining details </w:t>
      </w:r>
      <w:r w:rsidR="00CB0F84">
        <w:rPr>
          <w:rFonts w:cs="Times New Roman"/>
        </w:rPr>
        <w:t xml:space="preserve">regarding cross-slot scheduling were </w:t>
      </w:r>
      <w:r>
        <w:rPr>
          <w:rFonts w:cs="Times New Roman"/>
        </w:rPr>
        <w:t>discussed in RAN1 #100</w:t>
      </w:r>
      <w:r w:rsidR="00CB0F84">
        <w:rPr>
          <w:rFonts w:cs="Times New Roman"/>
        </w:rPr>
        <w:t>b</w:t>
      </w:r>
      <w:r w:rsidR="00401FBF">
        <w:rPr>
          <w:rFonts w:cs="Times New Roman"/>
        </w:rPr>
        <w:t>-e</w:t>
      </w:r>
      <w:r>
        <w:rPr>
          <w:rFonts w:cs="Times New Roman"/>
        </w:rPr>
        <w:t xml:space="preserve"> [</w:t>
      </w:r>
      <w:r w:rsidR="007222F8">
        <w:rPr>
          <w:rFonts w:cs="Times New Roman"/>
        </w:rPr>
        <w:t>1</w:t>
      </w:r>
      <w:r>
        <w:rPr>
          <w:rFonts w:cs="Times New Roman"/>
        </w:rPr>
        <w:t>]</w:t>
      </w:r>
      <w:r w:rsidR="00DA05F9">
        <w:rPr>
          <w:rFonts w:cs="Times New Roman"/>
        </w:rPr>
        <w:t>. One of the agreements was the</w:t>
      </w:r>
      <w:r w:rsidR="007817CD">
        <w:rPr>
          <w:rFonts w:cs="Times New Roman"/>
        </w:rPr>
        <w:t xml:space="preserve"> following</w:t>
      </w:r>
      <w:r w:rsidR="00DA05F9">
        <w:rPr>
          <w:rFonts w:cs="Times New Roman"/>
        </w:rPr>
        <w:t>:</w:t>
      </w:r>
    </w:p>
    <w:p w14:paraId="21112B66" w14:textId="77777777" w:rsidR="007817CD" w:rsidRPr="00473404" w:rsidRDefault="007817CD" w:rsidP="007817CD">
      <w:pPr>
        <w:rPr>
          <w:highlight w:val="green"/>
        </w:rPr>
      </w:pPr>
      <w:r w:rsidRPr="00473404">
        <w:rPr>
          <w:highlight w:val="green"/>
        </w:rPr>
        <w:t>Agreements:</w:t>
      </w:r>
    </w:p>
    <w:p w14:paraId="2ABABBD3" w14:textId="77777777" w:rsidR="007817CD" w:rsidRPr="00473404" w:rsidRDefault="007817CD" w:rsidP="007817CD">
      <w:pPr>
        <w:numPr>
          <w:ilvl w:val="0"/>
          <w:numId w:val="27"/>
        </w:numPr>
        <w:spacing w:after="0" w:line="240" w:lineRule="auto"/>
      </w:pPr>
      <w:r w:rsidRPr="00473404">
        <w:t>The minimum scheduling offset restriction is not applied when PDSCH transmission is scheduled with MsgB-RNTI.</w:t>
      </w:r>
    </w:p>
    <w:p w14:paraId="58C46A56" w14:textId="77777777" w:rsidR="007817CD" w:rsidRPr="00473404" w:rsidRDefault="007817CD" w:rsidP="007817CD">
      <w:pPr>
        <w:numPr>
          <w:ilvl w:val="0"/>
          <w:numId w:val="27"/>
        </w:numPr>
        <w:spacing w:after="0" w:line="240" w:lineRule="auto"/>
      </w:pPr>
      <w:r w:rsidRPr="00473404">
        <w:t>When the minimum scheduling offset restriction is applied the UE is not expected to be scheduled with a DCI in slot n to transmit a PUSCH scheduled with SP-CSI-RNTI with K2 smaller than the applicable minimum scheduling offset restriction K2min.</w:t>
      </w:r>
    </w:p>
    <w:p w14:paraId="02305989" w14:textId="77777777" w:rsidR="007817CD" w:rsidRPr="00473404" w:rsidRDefault="007817CD" w:rsidP="007817CD">
      <w:pPr>
        <w:numPr>
          <w:ilvl w:val="0"/>
          <w:numId w:val="27"/>
        </w:numPr>
        <w:spacing w:after="0" w:line="240" w:lineRule="auto"/>
      </w:pPr>
      <w:r w:rsidRPr="00473404">
        <w:t>For an active BWP with scheduling offset restriction(s) configured and when UE detects an invalid TDRA entry violating current applied K0min/K2min from DCI format 1_0/0_0, one of the following is decided in RAN1 #101-e meeting:</w:t>
      </w:r>
    </w:p>
    <w:p w14:paraId="13E78CA7" w14:textId="77777777" w:rsidR="007817CD" w:rsidRPr="00473404" w:rsidRDefault="007817CD" w:rsidP="007817CD">
      <w:pPr>
        <w:numPr>
          <w:ilvl w:val="1"/>
          <w:numId w:val="27"/>
        </w:numPr>
        <w:spacing w:after="0" w:line="240" w:lineRule="auto"/>
      </w:pPr>
      <w:r w:rsidRPr="00473404">
        <w:t xml:space="preserve">Alt 1: Additional RAN1 specification is defined for handling such error case </w:t>
      </w:r>
    </w:p>
    <w:p w14:paraId="350B98C5" w14:textId="77777777" w:rsidR="007817CD" w:rsidRPr="00473404" w:rsidRDefault="007817CD" w:rsidP="007817CD">
      <w:pPr>
        <w:numPr>
          <w:ilvl w:val="2"/>
          <w:numId w:val="27"/>
        </w:numPr>
        <w:spacing w:after="0" w:line="240" w:lineRule="auto"/>
      </w:pPr>
      <w:r w:rsidRPr="00473404">
        <w:t>Solution to be converged from companies’ proposals to RAN1 #101-e</w:t>
      </w:r>
    </w:p>
    <w:p w14:paraId="18F08D98" w14:textId="77777777" w:rsidR="007817CD" w:rsidRPr="00473404" w:rsidRDefault="007817CD" w:rsidP="007817CD">
      <w:pPr>
        <w:numPr>
          <w:ilvl w:val="1"/>
          <w:numId w:val="27"/>
        </w:numPr>
        <w:spacing w:after="0" w:line="240" w:lineRule="auto"/>
      </w:pPr>
      <w:r w:rsidRPr="00473404">
        <w:t>Alt 2: No additional RAN1 specification is defined for handling such error case</w:t>
      </w:r>
    </w:p>
    <w:p w14:paraId="5F74B365" w14:textId="77777777" w:rsidR="007817CD" w:rsidRPr="00473404" w:rsidRDefault="007817CD" w:rsidP="007817CD">
      <w:pPr>
        <w:numPr>
          <w:ilvl w:val="0"/>
          <w:numId w:val="27"/>
        </w:numPr>
        <w:spacing w:after="0" w:line="240" w:lineRule="auto"/>
      </w:pPr>
      <w:r w:rsidRPr="00473404">
        <w:t>Aperiodic CSI-RS triggering offset value range is extended from {0, 1, 2, 3, 4, 16, 24} to {0, 1, 2, 3, 4, 5, 6, …, 15, 16, 24}</w:t>
      </w:r>
    </w:p>
    <w:p w14:paraId="1B1305DB" w14:textId="2535D419" w:rsidR="007817CD" w:rsidRPr="00473404" w:rsidRDefault="007817CD" w:rsidP="007817CD">
      <w:pPr>
        <w:numPr>
          <w:ilvl w:val="0"/>
          <w:numId w:val="27"/>
        </w:numPr>
        <w:spacing w:after="0" w:line="240" w:lineRule="auto"/>
      </w:pPr>
      <w:r w:rsidRPr="00473404">
        <w:t>(</w:t>
      </w:r>
      <w:r w:rsidRPr="00473404">
        <w:rPr>
          <w:highlight w:val="darkYellow"/>
        </w:rPr>
        <w:t>Working assumption</w:t>
      </w:r>
      <w:r w:rsidRPr="00473404">
        <w:t>) The minimum scheduling offset restriction is not applied when PDSCH transmission is scheduled with C-RNTI or MCS-C-RNTI in the search space set provided by recoverySearchSpac</w:t>
      </w:r>
      <w:r>
        <w:t xml:space="preserve"> </w:t>
      </w:r>
      <w:r w:rsidRPr="00473404">
        <w:t>Id when monitoring PDCCH as described in Section 6 [38.213].</w:t>
      </w:r>
    </w:p>
    <w:p w14:paraId="41D98718" w14:textId="51208054" w:rsidR="007817CD" w:rsidRDefault="007817CD" w:rsidP="00DE1CB8">
      <w:pPr>
        <w:jc w:val="both"/>
        <w:rPr>
          <w:rFonts w:cs="Times New Roman"/>
          <w:lang w:eastAsia="sv-SE"/>
        </w:rPr>
      </w:pPr>
    </w:p>
    <w:p w14:paraId="66E803D5" w14:textId="4E9B7970" w:rsidR="007817CD" w:rsidRDefault="00766D0E" w:rsidP="00DE1CB8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As can be seen from the agreement, handling an invalid TDRA entry </w:t>
      </w:r>
      <w:r w:rsidRPr="00473404">
        <w:t>violating current applied K0min/K2min from DCI format 1_0/0_0</w:t>
      </w:r>
      <w:r>
        <w:t xml:space="preserve"> was left to </w:t>
      </w:r>
      <w:r w:rsidR="00FF112B">
        <w:t>be</w:t>
      </w:r>
      <w:r>
        <w:t xml:space="preserve"> decided in this meeting. In this contribution, we present our view on this remaining issue.</w:t>
      </w:r>
    </w:p>
    <w:p w14:paraId="78CBFEE4" w14:textId="77777777" w:rsidR="007817CD" w:rsidRDefault="007817CD" w:rsidP="00DE1CB8">
      <w:pPr>
        <w:jc w:val="both"/>
        <w:rPr>
          <w:rFonts w:cs="Times New Roman"/>
        </w:rPr>
      </w:pPr>
    </w:p>
    <w:p w14:paraId="3705D886" w14:textId="23517DFF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6FEB2B10" w14:textId="4CF2ED25" w:rsidR="0042368E" w:rsidRDefault="00C5331A" w:rsidP="00613BDB">
      <w:pPr>
        <w:pStyle w:val="Heading2"/>
      </w:pPr>
      <w:r>
        <w:t xml:space="preserve">Misdetection </w:t>
      </w:r>
      <w:r w:rsidR="00501AFF">
        <w:t>i</w:t>
      </w:r>
      <w:r>
        <w:t xml:space="preserve">dentification and </w:t>
      </w:r>
      <w:r w:rsidR="00501AFF">
        <w:t>c</w:t>
      </w:r>
      <w:r>
        <w:t>orrection</w:t>
      </w:r>
    </w:p>
    <w:p w14:paraId="74A8EFA7" w14:textId="106ACB87" w:rsidR="00540102" w:rsidRDefault="006341C5" w:rsidP="00540102">
      <w:pPr>
        <w:jc w:val="both"/>
        <w:rPr>
          <w:rFonts w:eastAsia="Calibri" w:cs="Times New Roman"/>
          <w:lang w:eastAsia="zh-CN"/>
        </w:rPr>
      </w:pPr>
      <w:r>
        <w:rPr>
          <w:rFonts w:eastAsia="Calibri" w:cs="Times New Roman"/>
          <w:lang w:eastAsia="zh-CN"/>
        </w:rPr>
        <w:t xml:space="preserve">According to the </w:t>
      </w:r>
      <w:r w:rsidR="00FF112B">
        <w:rPr>
          <w:rFonts w:eastAsia="Calibri" w:cs="Times New Roman"/>
          <w:lang w:eastAsia="zh-CN"/>
        </w:rPr>
        <w:t xml:space="preserve">above </w:t>
      </w:r>
      <w:r>
        <w:rPr>
          <w:rFonts w:eastAsia="Calibri" w:cs="Times New Roman"/>
          <w:lang w:eastAsia="zh-CN"/>
        </w:rPr>
        <w:t>agreement, if the</w:t>
      </w:r>
      <w:r w:rsidR="005D740C">
        <w:rPr>
          <w:rFonts w:eastAsia="Calibri" w:cs="Times New Roman"/>
          <w:lang w:eastAsia="zh-CN"/>
        </w:rPr>
        <w:t xml:space="preserve"> </w:t>
      </w:r>
      <w:r w:rsidR="005B0FE0">
        <w:rPr>
          <w:rFonts w:eastAsia="Calibri" w:cs="Times New Roman"/>
          <w:lang w:eastAsia="zh-CN"/>
        </w:rPr>
        <w:t xml:space="preserve">time domain </w:t>
      </w:r>
      <w:r w:rsidR="002A6C64">
        <w:rPr>
          <w:rFonts w:eastAsia="Calibri" w:cs="Times New Roman"/>
          <w:lang w:eastAsia="zh-CN"/>
        </w:rPr>
        <w:t xml:space="preserve">resource allocation field in </w:t>
      </w:r>
      <w:r w:rsidR="005B0FE0">
        <w:rPr>
          <w:rFonts w:eastAsia="Calibri" w:cs="Times New Roman"/>
          <w:lang w:eastAsia="zh-CN"/>
        </w:rPr>
        <w:t xml:space="preserve">the </w:t>
      </w:r>
      <w:r w:rsidR="002A6C64">
        <w:rPr>
          <w:rFonts w:eastAsia="Calibri" w:cs="Times New Roman"/>
          <w:lang w:eastAsia="zh-CN"/>
        </w:rPr>
        <w:t xml:space="preserve">scheduling DCI </w:t>
      </w:r>
      <w:r w:rsidR="005B0FE0">
        <w:rPr>
          <w:rFonts w:eastAsia="Calibri" w:cs="Times New Roman"/>
          <w:lang w:eastAsia="zh-CN"/>
        </w:rPr>
        <w:t>point</w:t>
      </w:r>
      <w:r>
        <w:rPr>
          <w:rFonts w:eastAsia="Calibri" w:cs="Times New Roman"/>
          <w:lang w:eastAsia="zh-CN"/>
        </w:rPr>
        <w:t>s</w:t>
      </w:r>
      <w:r w:rsidR="005B0FE0">
        <w:rPr>
          <w:rFonts w:eastAsia="Calibri" w:cs="Times New Roman"/>
          <w:lang w:eastAsia="zh-CN"/>
        </w:rPr>
        <w:t xml:space="preserve"> to a</w:t>
      </w:r>
      <w:r w:rsidR="005D740C">
        <w:rPr>
          <w:rFonts w:eastAsia="Calibri" w:cs="Times New Roman"/>
          <w:lang w:eastAsia="zh-CN"/>
        </w:rPr>
        <w:t xml:space="preserve">n </w:t>
      </w:r>
      <w:r w:rsidR="00CB5B5F">
        <w:rPr>
          <w:rFonts w:eastAsia="Calibri" w:cs="Times New Roman"/>
          <w:lang w:eastAsia="zh-CN"/>
        </w:rPr>
        <w:t>entr</w:t>
      </w:r>
      <w:r w:rsidR="005B0FE0">
        <w:rPr>
          <w:rFonts w:eastAsia="Calibri" w:cs="Times New Roman"/>
          <w:lang w:eastAsia="zh-CN"/>
        </w:rPr>
        <w:t>y</w:t>
      </w:r>
      <w:r w:rsidR="00CB5B5F">
        <w:rPr>
          <w:rFonts w:eastAsia="Calibri" w:cs="Times New Roman"/>
          <w:lang w:eastAsia="zh-CN"/>
        </w:rPr>
        <w:t xml:space="preserve"> of the TDRA table with K0 &lt; K0min and K2 &lt; K2min</w:t>
      </w:r>
      <w:r>
        <w:rPr>
          <w:rFonts w:eastAsia="Calibri" w:cs="Times New Roman"/>
          <w:lang w:eastAsia="zh-CN"/>
        </w:rPr>
        <w:t>, two alternatives may be considered:</w:t>
      </w:r>
    </w:p>
    <w:p w14:paraId="666838D3" w14:textId="77777777" w:rsidR="006341C5" w:rsidRPr="00473404" w:rsidRDefault="006341C5" w:rsidP="006341C5">
      <w:pPr>
        <w:numPr>
          <w:ilvl w:val="0"/>
          <w:numId w:val="27"/>
        </w:numPr>
        <w:spacing w:after="0" w:line="240" w:lineRule="auto"/>
      </w:pPr>
      <w:r w:rsidRPr="00473404">
        <w:t xml:space="preserve">Alt 1: Additional RAN1 specification is defined for handling such error case </w:t>
      </w:r>
    </w:p>
    <w:p w14:paraId="370F2EC1" w14:textId="77777777" w:rsidR="006341C5" w:rsidRPr="00473404" w:rsidRDefault="006341C5" w:rsidP="006341C5">
      <w:pPr>
        <w:numPr>
          <w:ilvl w:val="0"/>
          <w:numId w:val="27"/>
        </w:numPr>
        <w:spacing w:after="0" w:line="240" w:lineRule="auto"/>
      </w:pPr>
      <w:r w:rsidRPr="00473404">
        <w:t>Alt 2: No additional RAN1 specification is defined for handling such error case</w:t>
      </w:r>
    </w:p>
    <w:p w14:paraId="58519FF7" w14:textId="61A2A754" w:rsidR="006341C5" w:rsidRDefault="006341C5" w:rsidP="00540102">
      <w:pPr>
        <w:jc w:val="both"/>
        <w:rPr>
          <w:rFonts w:eastAsia="Calibri" w:cs="Times New Roman"/>
          <w:lang w:val="en-GB" w:eastAsia="zh-CN"/>
        </w:rPr>
      </w:pPr>
    </w:p>
    <w:p w14:paraId="37FA2399" w14:textId="12347582" w:rsidR="006341C5" w:rsidRDefault="006341C5" w:rsidP="00540102">
      <w:pPr>
        <w:jc w:val="both"/>
        <w:rPr>
          <w:rFonts w:eastAsia="Calibri" w:cs="Times New Roman"/>
          <w:lang w:val="en-GB" w:eastAsia="zh-CN"/>
        </w:rPr>
      </w:pPr>
    </w:p>
    <w:p w14:paraId="2FC1D187" w14:textId="20375E56" w:rsidR="006341C5" w:rsidRDefault="006341C5" w:rsidP="006341C5">
      <w:pPr>
        <w:jc w:val="both"/>
        <w:rPr>
          <w:rFonts w:cs="Times New Roman"/>
          <w:lang w:eastAsia="zh-CN"/>
        </w:rPr>
      </w:pPr>
      <w:r>
        <w:rPr>
          <w:rFonts w:eastAsia="Calibri" w:cs="Times New Roman"/>
          <w:lang w:val="en-GB" w:eastAsia="zh-CN"/>
        </w:rPr>
        <w:lastRenderedPageBreak/>
        <w:t xml:space="preserve">In Alt 1, </w:t>
      </w:r>
      <w:r>
        <w:rPr>
          <w:rFonts w:cs="Times New Roman"/>
          <w:lang w:eastAsia="zh-CN"/>
        </w:rPr>
        <w:t xml:space="preserve">the misalignment between the gNB and the UE on the current value of the minimum scheduling offset can be resolved by the UE by falling back to a </w:t>
      </w:r>
      <w:r w:rsidR="00971344">
        <w:rPr>
          <w:rFonts w:cs="Times New Roman"/>
          <w:lang w:eastAsia="zh-CN"/>
        </w:rPr>
        <w:t xml:space="preserve">predetermined </w:t>
      </w:r>
      <w:r>
        <w:rPr>
          <w:rFonts w:cs="Times New Roman"/>
          <w:lang w:eastAsia="zh-CN"/>
        </w:rPr>
        <w:t xml:space="preserve">default value. This </w:t>
      </w:r>
      <w:r w:rsidR="00E66AAB">
        <w:rPr>
          <w:rFonts w:cs="Times New Roman"/>
          <w:lang w:eastAsia="zh-CN"/>
        </w:rPr>
        <w:t xml:space="preserve">default </w:t>
      </w:r>
      <w:r>
        <w:rPr>
          <w:rFonts w:cs="Times New Roman"/>
          <w:lang w:eastAsia="zh-CN"/>
        </w:rPr>
        <w:t xml:space="preserve">value could be the minimum </w:t>
      </w:r>
      <w:r w:rsidR="00E66AAB">
        <w:rPr>
          <w:rFonts w:cs="Times New Roman"/>
          <w:lang w:eastAsia="zh-CN"/>
        </w:rPr>
        <w:t>k0/k2 values</w:t>
      </w:r>
      <w:r>
        <w:rPr>
          <w:rFonts w:cs="Times New Roman"/>
          <w:lang w:eastAsia="zh-CN"/>
        </w:rPr>
        <w:t xml:space="preserve"> contained in the TDRA table or the </w:t>
      </w:r>
      <w:r w:rsidR="00E66AAB">
        <w:rPr>
          <w:rFonts w:cs="Times New Roman"/>
          <w:lang w:eastAsia="zh-CN"/>
        </w:rPr>
        <w:t xml:space="preserve">configured </w:t>
      </w:r>
      <w:r>
        <w:rPr>
          <w:rFonts w:cs="Times New Roman"/>
          <w:lang w:eastAsia="zh-CN"/>
        </w:rPr>
        <w:t>minimum scheduling offset with the lowest index.</w:t>
      </w:r>
    </w:p>
    <w:p w14:paraId="1F37B8A9" w14:textId="15E5AC2F" w:rsidR="00880730" w:rsidRPr="00880730" w:rsidRDefault="00880730" w:rsidP="00477D7E">
      <w:pPr>
        <w:pStyle w:val="ListParagraph"/>
        <w:spacing w:after="160"/>
        <w:ind w:left="0"/>
        <w:jc w:val="both"/>
        <w:rPr>
          <w:rFonts w:eastAsiaTheme="minorHAnsi" w:cs="Times New Roman"/>
          <w:lang w:eastAsia="zh-CN"/>
        </w:rPr>
      </w:pPr>
      <w:r w:rsidRPr="00880730">
        <w:rPr>
          <w:rFonts w:eastAsiaTheme="minorHAnsi" w:cs="Times New Roman"/>
          <w:lang w:eastAsia="zh-CN"/>
        </w:rPr>
        <w:t xml:space="preserve">If not corrected, the misalignment could result in significant </w:t>
      </w:r>
      <w:r w:rsidR="00576921" w:rsidRPr="00880730">
        <w:rPr>
          <w:rFonts w:eastAsiaTheme="minorHAnsi" w:cs="Times New Roman"/>
          <w:lang w:eastAsia="zh-CN"/>
        </w:rPr>
        <w:t>data loss</w:t>
      </w:r>
      <w:r w:rsidRPr="00880730">
        <w:rPr>
          <w:rFonts w:eastAsiaTheme="minorHAnsi" w:cs="Times New Roman"/>
          <w:lang w:eastAsia="zh-CN"/>
        </w:rPr>
        <w:t>. In some cases, th</w:t>
      </w:r>
      <w:r w:rsidR="00DF1BB3">
        <w:rPr>
          <w:rFonts w:eastAsiaTheme="minorHAnsi" w:cs="Times New Roman"/>
          <w:lang w:eastAsia="zh-CN"/>
        </w:rPr>
        <w:t xml:space="preserve">e </w:t>
      </w:r>
      <w:r w:rsidRPr="00880730">
        <w:rPr>
          <w:rFonts w:eastAsiaTheme="minorHAnsi" w:cs="Times New Roman"/>
          <w:lang w:eastAsia="zh-CN"/>
        </w:rPr>
        <w:t xml:space="preserve">error can be corrected in the </w:t>
      </w:r>
      <w:r w:rsidR="00DF1BB3">
        <w:rPr>
          <w:rFonts w:eastAsiaTheme="minorHAnsi" w:cs="Times New Roman"/>
          <w:lang w:eastAsia="zh-CN"/>
        </w:rPr>
        <w:t xml:space="preserve">future </w:t>
      </w:r>
      <w:r w:rsidRPr="00880730">
        <w:rPr>
          <w:rFonts w:eastAsiaTheme="minorHAnsi" w:cs="Times New Roman"/>
          <w:lang w:eastAsia="zh-CN"/>
        </w:rPr>
        <w:t>slots</w:t>
      </w:r>
      <w:r w:rsidR="00121FE6">
        <w:rPr>
          <w:rFonts w:eastAsiaTheme="minorHAnsi" w:cs="Times New Roman"/>
          <w:lang w:eastAsia="zh-CN"/>
        </w:rPr>
        <w:t xml:space="preserve"> based on the HARQ feedback from the UE</w:t>
      </w:r>
      <w:r w:rsidR="00DF1BB3">
        <w:rPr>
          <w:rFonts w:eastAsiaTheme="minorHAnsi" w:cs="Times New Roman"/>
          <w:lang w:eastAsia="zh-CN"/>
        </w:rPr>
        <w:t>;</w:t>
      </w:r>
      <w:r w:rsidRPr="00880730">
        <w:rPr>
          <w:rFonts w:eastAsiaTheme="minorHAnsi" w:cs="Times New Roman"/>
          <w:lang w:eastAsia="zh-CN"/>
        </w:rPr>
        <w:t xml:space="preserve"> however, this would result in throughput loss until the error is corrected. In some other cases, correction may not be possible at all</w:t>
      </w:r>
      <w:r w:rsidR="005E05B8">
        <w:rPr>
          <w:rFonts w:eastAsiaTheme="minorHAnsi" w:cs="Times New Roman"/>
          <w:lang w:eastAsia="zh-CN"/>
        </w:rPr>
        <w:t xml:space="preserve"> or it may take longer for the correction</w:t>
      </w:r>
      <w:r w:rsidRPr="00880730">
        <w:rPr>
          <w:rFonts w:eastAsiaTheme="minorHAnsi" w:cs="Times New Roman"/>
          <w:lang w:eastAsia="zh-CN"/>
        </w:rPr>
        <w:t xml:space="preserve">. </w:t>
      </w:r>
      <w:r w:rsidR="005E05B8">
        <w:rPr>
          <w:rFonts w:eastAsiaTheme="minorHAnsi" w:cs="Times New Roman"/>
          <w:lang w:eastAsia="zh-CN"/>
        </w:rPr>
        <w:t>Such a case may occur, f</w:t>
      </w:r>
      <w:r w:rsidRPr="00880730">
        <w:rPr>
          <w:rFonts w:eastAsiaTheme="minorHAnsi" w:cs="Times New Roman"/>
          <w:lang w:eastAsia="zh-CN"/>
        </w:rPr>
        <w:t xml:space="preserve">or example, if DCI without the indication field (i.e., format 0_0, 1_0) is used in the </w:t>
      </w:r>
      <w:r w:rsidR="00AB58FF">
        <w:rPr>
          <w:rFonts w:eastAsiaTheme="minorHAnsi" w:cs="Times New Roman"/>
          <w:lang w:eastAsia="zh-CN"/>
        </w:rPr>
        <w:t xml:space="preserve">future </w:t>
      </w:r>
      <w:r w:rsidRPr="00880730">
        <w:rPr>
          <w:rFonts w:eastAsiaTheme="minorHAnsi" w:cs="Times New Roman"/>
          <w:lang w:eastAsia="zh-CN"/>
        </w:rPr>
        <w:t xml:space="preserve">slots. </w:t>
      </w:r>
      <w:r w:rsidR="00FD08DE">
        <w:rPr>
          <w:rFonts w:eastAsiaTheme="minorHAnsi" w:cs="Times New Roman"/>
          <w:lang w:eastAsia="zh-CN"/>
        </w:rPr>
        <w:t>Therefore,</w:t>
      </w:r>
      <w:r w:rsidRPr="00880730">
        <w:rPr>
          <w:rFonts w:eastAsiaTheme="minorHAnsi" w:cs="Times New Roman"/>
          <w:lang w:eastAsia="zh-CN"/>
        </w:rPr>
        <w:t xml:space="preserve"> it is desirable to specify the UE behavior so that it can correct the misalignment as soon as it is detected.</w:t>
      </w:r>
    </w:p>
    <w:p w14:paraId="39E0BE41" w14:textId="0D6181DC" w:rsidR="00880730" w:rsidRDefault="00880730" w:rsidP="005F2A05">
      <w:pPr>
        <w:jc w:val="both"/>
        <w:rPr>
          <w:rFonts w:cs="Times New Roman"/>
          <w:lang w:eastAsia="zh-CN"/>
        </w:rPr>
      </w:pPr>
      <w:r w:rsidRPr="00121FE6">
        <w:rPr>
          <w:rFonts w:cs="Times New Roman"/>
          <w:lang w:eastAsia="zh-CN"/>
        </w:rPr>
        <w:t>We do no</w:t>
      </w:r>
      <w:r w:rsidR="000461FC">
        <w:rPr>
          <w:rFonts w:cs="Times New Roman"/>
          <w:lang w:eastAsia="zh-CN"/>
        </w:rPr>
        <w:t>t</w:t>
      </w:r>
      <w:r w:rsidRPr="00121FE6">
        <w:rPr>
          <w:rFonts w:cs="Times New Roman"/>
          <w:lang w:eastAsia="zh-CN"/>
        </w:rPr>
        <w:t xml:space="preserve"> think that th</w:t>
      </w:r>
      <w:r w:rsidR="000461FC">
        <w:rPr>
          <w:rFonts w:cs="Times New Roman"/>
          <w:lang w:eastAsia="zh-CN"/>
        </w:rPr>
        <w:t>e UE behavior</w:t>
      </w:r>
      <w:r w:rsidRPr="00121FE6">
        <w:rPr>
          <w:rFonts w:cs="Times New Roman"/>
          <w:lang w:eastAsia="zh-CN"/>
        </w:rPr>
        <w:t xml:space="preserve"> </w:t>
      </w:r>
      <w:r w:rsidR="000461FC">
        <w:rPr>
          <w:rFonts w:cs="Times New Roman"/>
          <w:lang w:eastAsia="zh-CN"/>
        </w:rPr>
        <w:t>can be</w:t>
      </w:r>
      <w:r w:rsidRPr="00121FE6">
        <w:rPr>
          <w:rFonts w:cs="Times New Roman"/>
          <w:lang w:eastAsia="zh-CN"/>
        </w:rPr>
        <w:t xml:space="preserve"> left to UE implementation</w:t>
      </w:r>
      <w:r w:rsidR="00121FE6">
        <w:rPr>
          <w:rFonts w:cs="Times New Roman"/>
          <w:lang w:eastAsia="zh-CN"/>
        </w:rPr>
        <w:t>. According to 38.213, “</w:t>
      </w:r>
      <w:r w:rsidR="00121FE6" w:rsidRPr="00121FE6">
        <w:rPr>
          <w:rFonts w:cs="Times New Roman"/>
          <w:lang w:eastAsia="zh-CN"/>
        </w:rPr>
        <w:t>If a UE detects a DCI format with inconsis</w:t>
      </w:r>
      <w:r w:rsidR="00121FE6">
        <w:rPr>
          <w:rFonts w:cs="Times New Roman"/>
          <w:lang w:eastAsia="zh-CN"/>
        </w:rPr>
        <w:t xml:space="preserve">tent </w:t>
      </w:r>
      <w:r w:rsidR="00121FE6" w:rsidRPr="00121FE6">
        <w:rPr>
          <w:rFonts w:cs="Times New Roman"/>
          <w:lang w:eastAsia="zh-CN"/>
        </w:rPr>
        <w:t>information, the UE discards all the information in the DCI format”</w:t>
      </w:r>
      <w:r w:rsidR="00121FE6">
        <w:rPr>
          <w:rFonts w:cs="Times New Roman"/>
          <w:lang w:eastAsia="zh-CN"/>
        </w:rPr>
        <w:t xml:space="preserve">, and therefore not transmit HARQ feedback. </w:t>
      </w:r>
      <w:r w:rsidR="000461FC">
        <w:rPr>
          <w:rFonts w:cs="Times New Roman"/>
          <w:lang w:eastAsia="zh-CN"/>
        </w:rPr>
        <w:t>So, even if t</w:t>
      </w:r>
      <w:r w:rsidR="00121FE6">
        <w:rPr>
          <w:rFonts w:cs="Times New Roman"/>
          <w:lang w:eastAsia="zh-CN"/>
        </w:rPr>
        <w:t>he error may eventually be corrected</w:t>
      </w:r>
      <w:r w:rsidR="000461FC">
        <w:rPr>
          <w:rFonts w:cs="Times New Roman"/>
          <w:lang w:eastAsia="zh-CN"/>
        </w:rPr>
        <w:t xml:space="preserve">, this would come </w:t>
      </w:r>
      <w:r w:rsidR="00121FE6">
        <w:rPr>
          <w:rFonts w:cs="Times New Roman"/>
          <w:lang w:eastAsia="zh-CN"/>
        </w:rPr>
        <w:t>at the expense of a possibly significant loss in throughput.</w:t>
      </w:r>
    </w:p>
    <w:p w14:paraId="379009BF" w14:textId="47C867E9" w:rsidR="00E64D0F" w:rsidRDefault="00121FE6" w:rsidP="005F2A05">
      <w:pPr>
        <w:jc w:val="both"/>
        <w:rPr>
          <w:rFonts w:cs="Times New Roman"/>
          <w:lang w:eastAsia="zh-CN"/>
        </w:rPr>
      </w:pPr>
      <w:r>
        <w:t>I</w:t>
      </w:r>
      <w:r w:rsidR="002B2D6C">
        <w:t xml:space="preserve">n addition to the above, </w:t>
      </w:r>
      <w:r w:rsidR="003C3B58">
        <w:t xml:space="preserve">in another scenario, </w:t>
      </w:r>
      <w:r w:rsidR="002B2D6C">
        <w:t xml:space="preserve">the UE may also receive in the </w:t>
      </w:r>
      <w:r w:rsidR="006267D7">
        <w:t>scheduling</w:t>
      </w:r>
      <w:r w:rsidR="002B2D6C">
        <w:t xml:space="preserve"> DCI an aperiodic CSI-RS triggering offset that is smaller than the </w:t>
      </w:r>
      <w:r w:rsidR="003D0553">
        <w:t xml:space="preserve">applicable </w:t>
      </w:r>
      <w:r w:rsidR="002B2D6C">
        <w:t>K0min, indicating to the UE that a misdetection has occurred.</w:t>
      </w:r>
    </w:p>
    <w:p w14:paraId="35F511C0" w14:textId="3D348B5D" w:rsidR="00121FE6" w:rsidRDefault="00121FE6" w:rsidP="002B2D6C">
      <w:pPr>
        <w:jc w:val="both"/>
        <w:rPr>
          <w:rFonts w:cs="Times New Roman"/>
          <w:lang w:eastAsia="zh-CN"/>
        </w:rPr>
      </w:pPr>
      <w:r>
        <w:rPr>
          <w:rFonts w:cs="Times New Roman"/>
          <w:lang w:eastAsia="zh-CN"/>
        </w:rPr>
        <w:t>Based on this discussion, we propose</w:t>
      </w:r>
      <w:r w:rsidR="00A025EE">
        <w:rPr>
          <w:rFonts w:cs="Times New Roman"/>
          <w:lang w:eastAsia="zh-CN"/>
        </w:rPr>
        <w:t xml:space="preserve"> that this error case be corrected with a </w:t>
      </w:r>
      <w:r w:rsidR="006267D7">
        <w:rPr>
          <w:rFonts w:cs="Times New Roman"/>
          <w:lang w:eastAsia="zh-CN"/>
        </w:rPr>
        <w:t>simple</w:t>
      </w:r>
      <w:r w:rsidR="00A025EE">
        <w:rPr>
          <w:rFonts w:cs="Times New Roman"/>
          <w:lang w:eastAsia="zh-CN"/>
        </w:rPr>
        <w:t xml:space="preserve"> UE behavior:</w:t>
      </w:r>
    </w:p>
    <w:p w14:paraId="1FF3589E" w14:textId="77777777" w:rsidR="00121FE6" w:rsidRDefault="00121FE6" w:rsidP="002B2D6C">
      <w:pPr>
        <w:jc w:val="both"/>
        <w:rPr>
          <w:rFonts w:cs="Times New Roman"/>
          <w:lang w:eastAsia="zh-CN"/>
        </w:rPr>
      </w:pPr>
    </w:p>
    <w:p w14:paraId="080FB09B" w14:textId="295ED3EE" w:rsidR="002B2D6C" w:rsidRPr="002B2D6C" w:rsidRDefault="002B2D6C" w:rsidP="002B2D6C">
      <w:pPr>
        <w:jc w:val="both"/>
        <w:rPr>
          <w:rFonts w:cs="Times New Roman"/>
          <w:b/>
          <w:i/>
          <w:lang w:eastAsia="zh-CN"/>
        </w:rPr>
      </w:pPr>
      <w:r w:rsidRPr="002B2D6C">
        <w:rPr>
          <w:rFonts w:cs="Times New Roman"/>
          <w:b/>
          <w:i/>
          <w:lang w:eastAsia="zh-CN"/>
        </w:rPr>
        <w:t xml:space="preserve">Proposal 1: </w:t>
      </w:r>
      <w:r w:rsidRPr="002B2D6C">
        <w:rPr>
          <w:b/>
          <w:i/>
          <w:sz w:val="20"/>
        </w:rPr>
        <w:t>When the UE is scheduled with a DCI to receive a PDSCH scheduled with C-RNTI, CS-RNTI or MCS-C-RNTI with K</w:t>
      </w:r>
      <w:r w:rsidRPr="002B2D6C">
        <w:rPr>
          <w:b/>
          <w:i/>
          <w:sz w:val="20"/>
          <w:vertAlign w:val="subscript"/>
        </w:rPr>
        <w:t>0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72DDFEE1" w14:textId="6E1DDDC8" w:rsidR="001A46B6" w:rsidRPr="002B2D6C" w:rsidRDefault="002B2D6C" w:rsidP="002B2D6C">
      <w:pPr>
        <w:jc w:val="both"/>
        <w:rPr>
          <w:b/>
          <w:i/>
          <w:sz w:val="20"/>
        </w:rPr>
      </w:pPr>
      <w:r w:rsidRPr="002B2D6C">
        <w:rPr>
          <w:b/>
          <w:i/>
        </w:rPr>
        <w:t xml:space="preserve">Proposal 2: </w:t>
      </w:r>
      <w:r w:rsidRPr="002B2D6C">
        <w:rPr>
          <w:b/>
          <w:i/>
          <w:sz w:val="20"/>
        </w:rPr>
        <w:t>When the UE is scheduled with a DCI to transmit a PUSCH scheduled with C-RNTI, CS-RNTI or MCS-C-RNTI with K</w:t>
      </w:r>
      <w:r w:rsidRPr="002B2D6C">
        <w:rPr>
          <w:b/>
          <w:i/>
          <w:sz w:val="20"/>
          <w:vertAlign w:val="subscript"/>
        </w:rPr>
        <w:t>2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2min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2328ACB0" w14:textId="190A658D" w:rsidR="002B2D6C" w:rsidRPr="002B2D6C" w:rsidRDefault="002B2D6C" w:rsidP="002B2D6C">
      <w:pPr>
        <w:jc w:val="both"/>
        <w:rPr>
          <w:b/>
          <w:i/>
          <w:sz w:val="20"/>
        </w:rPr>
      </w:pPr>
      <w:r w:rsidRPr="002B2D6C">
        <w:rPr>
          <w:b/>
          <w:i/>
          <w:sz w:val="20"/>
        </w:rPr>
        <w:t>Proposal 3: When the UE is triggered by CSI triggering state indicated by the CSI request field in DCI in which CSI-RS triggering offset is smaller than the currently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76F997F8" w14:textId="77777777" w:rsidR="002B2D6C" w:rsidRDefault="002B2D6C" w:rsidP="00506EAC">
      <w:pPr>
        <w:jc w:val="both"/>
      </w:pPr>
    </w:p>
    <w:p w14:paraId="44B11F89" w14:textId="432BA2B2" w:rsidR="00161D17" w:rsidRPr="00860949" w:rsidRDefault="00F35379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Conclusion</w:t>
      </w:r>
    </w:p>
    <w:p w14:paraId="462B247E" w14:textId="0ADD266A" w:rsidR="002B2D6C" w:rsidRDefault="00161D17" w:rsidP="002B1AD0">
      <w:pPr>
        <w:jc w:val="both"/>
        <w:rPr>
          <w:rFonts w:eastAsia="Arial Unicode MS" w:cs="Times New Roman"/>
        </w:rPr>
      </w:pPr>
      <w:bookmarkStart w:id="0" w:name="_Hlk37414280"/>
      <w:r w:rsidRPr="00860949">
        <w:rPr>
          <w:rFonts w:eastAsia="Arial Unicode MS" w:cs="Times New Roman"/>
        </w:rPr>
        <w:t xml:space="preserve">In this contribution, we </w:t>
      </w:r>
      <w:r w:rsidR="00A23A62">
        <w:rPr>
          <w:rFonts w:eastAsia="Arial Unicode MS" w:cs="Times New Roman"/>
        </w:rPr>
        <w:t>have discussed</w:t>
      </w:r>
      <w:r w:rsidR="002B2D6C">
        <w:rPr>
          <w:rFonts w:eastAsia="Arial Unicode MS" w:cs="Times New Roman"/>
        </w:rPr>
        <w:t xml:space="preserve"> </w:t>
      </w:r>
      <w:r w:rsidR="00030ECE">
        <w:rPr>
          <w:rFonts w:eastAsia="Arial Unicode MS" w:cs="Times New Roman"/>
        </w:rPr>
        <w:t>the misde</w:t>
      </w:r>
      <w:r w:rsidR="002403EB">
        <w:rPr>
          <w:rFonts w:eastAsia="Arial Unicode MS" w:cs="Times New Roman"/>
        </w:rPr>
        <w:t>tection</w:t>
      </w:r>
      <w:r w:rsidR="00030ECE">
        <w:rPr>
          <w:rFonts w:eastAsia="Arial Unicode MS" w:cs="Times New Roman"/>
        </w:rPr>
        <w:t xml:space="preserve"> of minimum scheduling offset indication and provided the following proposals to handle this issue. The corresponding text proposals are also provided in the following.</w:t>
      </w:r>
    </w:p>
    <w:bookmarkEnd w:id="0"/>
    <w:p w14:paraId="244262D8" w14:textId="77777777" w:rsidR="00030ECE" w:rsidRPr="002B2D6C" w:rsidRDefault="00030ECE" w:rsidP="00030ECE">
      <w:pPr>
        <w:jc w:val="both"/>
        <w:rPr>
          <w:rFonts w:cs="Times New Roman"/>
          <w:b/>
          <w:i/>
          <w:lang w:eastAsia="zh-CN"/>
        </w:rPr>
      </w:pPr>
      <w:r w:rsidRPr="002B2D6C">
        <w:rPr>
          <w:rFonts w:cs="Times New Roman"/>
          <w:b/>
          <w:i/>
          <w:lang w:eastAsia="zh-CN"/>
        </w:rPr>
        <w:t xml:space="preserve">Proposal 1: </w:t>
      </w:r>
      <w:r w:rsidRPr="002B2D6C">
        <w:rPr>
          <w:b/>
          <w:i/>
          <w:sz w:val="20"/>
        </w:rPr>
        <w:t>When the UE is scheduled with a DCI to receive a PDSCH scheduled with C-RNTI, CS-RNTI or MCS-C-RNTI with K</w:t>
      </w:r>
      <w:r w:rsidRPr="002B2D6C">
        <w:rPr>
          <w:b/>
          <w:i/>
          <w:sz w:val="20"/>
          <w:vertAlign w:val="subscript"/>
        </w:rPr>
        <w:t>0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21D6B28A" w14:textId="77777777" w:rsidR="00030ECE" w:rsidRPr="002B2D6C" w:rsidRDefault="00030ECE" w:rsidP="00030ECE">
      <w:pPr>
        <w:jc w:val="both"/>
        <w:rPr>
          <w:b/>
          <w:i/>
          <w:sz w:val="20"/>
        </w:rPr>
      </w:pPr>
      <w:r w:rsidRPr="002B2D6C">
        <w:rPr>
          <w:b/>
          <w:i/>
        </w:rPr>
        <w:t xml:space="preserve">Proposal 2: </w:t>
      </w:r>
      <w:r w:rsidRPr="002B2D6C">
        <w:rPr>
          <w:b/>
          <w:i/>
          <w:sz w:val="20"/>
        </w:rPr>
        <w:t>When the UE is scheduled with a DCI to transmit a PUSCH scheduled with C-RNTI, CS-RNTI or MCS-C-RNTI with K</w:t>
      </w:r>
      <w:r w:rsidRPr="002B2D6C">
        <w:rPr>
          <w:b/>
          <w:i/>
          <w:sz w:val="20"/>
          <w:vertAlign w:val="subscript"/>
        </w:rPr>
        <w:t>2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2min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448C2935" w14:textId="6DA302B4" w:rsidR="00030ECE" w:rsidRDefault="00030ECE" w:rsidP="00030ECE">
      <w:pPr>
        <w:jc w:val="both"/>
        <w:rPr>
          <w:b/>
          <w:i/>
          <w:sz w:val="20"/>
        </w:rPr>
      </w:pPr>
      <w:r w:rsidRPr="002B2D6C">
        <w:rPr>
          <w:b/>
          <w:i/>
          <w:sz w:val="20"/>
        </w:rPr>
        <w:t>Proposal 3: When the UE is triggered by CSI triggering state indicated by the CSI request field in DCI in which CSI-RS triggering offset is smaller than the currently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134A0123" w14:textId="71F18C7B" w:rsidR="00030ECE" w:rsidRPr="00030ECE" w:rsidRDefault="00030ECE" w:rsidP="00030ECE">
      <w:pPr>
        <w:jc w:val="both"/>
        <w:rPr>
          <w:u w:val="single"/>
        </w:rPr>
      </w:pPr>
      <w:r w:rsidRPr="00030ECE">
        <w:rPr>
          <w:u w:val="single"/>
        </w:rPr>
        <w:lastRenderedPageBreak/>
        <w:t>Text Proposals</w:t>
      </w:r>
      <w:r w:rsidR="002403EB">
        <w:rPr>
          <w:u w:val="single"/>
        </w:rPr>
        <w:t xml:space="preserve"> (38.214)</w:t>
      </w:r>
      <w:r w:rsidRPr="00030ECE">
        <w:rPr>
          <w:u w:val="single"/>
        </w:rPr>
        <w:t>:</w:t>
      </w:r>
    </w:p>
    <w:p w14:paraId="2E8319BF" w14:textId="767F8694" w:rsidR="00030ECE" w:rsidRPr="00030ECE" w:rsidRDefault="00030ECE" w:rsidP="00030ECE">
      <w:pPr>
        <w:jc w:val="both"/>
        <w:rPr>
          <w:sz w:val="20"/>
        </w:rPr>
      </w:pPr>
    </w:p>
    <w:p w14:paraId="60DAF269" w14:textId="77777777" w:rsidR="00030ECE" w:rsidRPr="0048482F" w:rsidRDefault="00030ECE" w:rsidP="00030ECE">
      <w:pPr>
        <w:pStyle w:val="Heading4"/>
        <w:numPr>
          <w:ilvl w:val="0"/>
          <w:numId w:val="0"/>
        </w:numPr>
        <w:spacing w:after="120"/>
        <w:ind w:left="864" w:hanging="864"/>
        <w:rPr>
          <w:color w:val="000000"/>
        </w:rPr>
      </w:pPr>
      <w:r w:rsidRPr="0048482F">
        <w:rPr>
          <w:color w:val="000000"/>
        </w:rPr>
        <w:t>5.1.2.1</w:t>
      </w:r>
      <w:r w:rsidRPr="0048482F">
        <w:rPr>
          <w:color w:val="000000"/>
        </w:rPr>
        <w:tab/>
        <w:t>Resource allocation in time domain</w:t>
      </w:r>
    </w:p>
    <w:p w14:paraId="4A929051" w14:textId="77777777" w:rsidR="00030ECE" w:rsidRPr="007D6557" w:rsidRDefault="00030ECE" w:rsidP="00030ECE">
      <w:r w:rsidRPr="007D6557">
        <w:t>…</w:t>
      </w:r>
    </w:p>
    <w:p w14:paraId="73B75C06" w14:textId="77777777" w:rsidR="00030ECE" w:rsidRPr="007D6557" w:rsidRDefault="00030ECE" w:rsidP="00030ECE">
      <w:pPr>
        <w:rPr>
          <w:sz w:val="20"/>
        </w:rPr>
      </w:pPr>
      <w:r w:rsidRPr="007D6557">
        <w:rPr>
          <w:sz w:val="20"/>
        </w:rPr>
        <w:t xml:space="preserve">When the UE configured with [minimumSchedulingOffset] in an active DL BWP it applies a minimum scheduling offset restriction indicated by the </w:t>
      </w:r>
      <w:r w:rsidRPr="007D6557">
        <w:rPr>
          <w:b/>
          <w:sz w:val="20"/>
        </w:rPr>
        <w:t>[</w:t>
      </w:r>
      <w:r w:rsidRPr="007D6557">
        <w:rPr>
          <w:sz w:val="20"/>
        </w:rPr>
        <w:t>'Minimum applicable scheduling offset indicator']</w:t>
      </w:r>
      <w:r w:rsidRPr="007D6557">
        <w:rPr>
          <w:b/>
          <w:sz w:val="20"/>
        </w:rPr>
        <w:t xml:space="preserve"> </w:t>
      </w:r>
      <w:r w:rsidRPr="007D6557">
        <w:rPr>
          <w:sz w:val="20"/>
        </w:rPr>
        <w:t>field in DCI format 0_1 or 1_1. When the UE configured with [minimumSchedulingOffset] in active DL BWP and it has not received ['Minimum applicable scheduling offset indicator'] field in DCI format 0_1 or 1_1, UE shall apply a minimum scheduling offset restriction indicated based on ['Minimum applicable scheduling offset indicator'] value '0'. When the minimum scheduling offset restriction is applied the UE is not expected to be scheduled with a DCI in slot n to receive a PDSCH scheduled with C-RNTI, CS-RNTI or MCS-C-RNTI with K</w:t>
      </w:r>
      <w:r w:rsidRPr="007D6557">
        <w:rPr>
          <w:sz w:val="20"/>
          <w:vertAlign w:val="subscript"/>
        </w:rPr>
        <w:t>0</w:t>
      </w:r>
      <w:r w:rsidRPr="007D6557">
        <w:rPr>
          <w:sz w:val="20"/>
        </w:rPr>
        <w:t xml:space="preserve"> smaller than the applicable minimum scheduling offset restriction K</w:t>
      </w:r>
      <w:r w:rsidRPr="007D6557">
        <w:rPr>
          <w:sz w:val="20"/>
          <w:vertAlign w:val="subscript"/>
        </w:rPr>
        <w:t>0min</w:t>
      </w:r>
      <w:r w:rsidRPr="007D6557">
        <w:rPr>
          <w:sz w:val="20"/>
        </w:rPr>
        <w:t xml:space="preserve">. </w:t>
      </w:r>
      <w:r w:rsidRPr="00693991">
        <w:rPr>
          <w:color w:val="FF0000"/>
          <w:sz w:val="20"/>
        </w:rPr>
        <w:t xml:space="preserve">When the UE is scheduled with a DCI to receive a PDSCH scheduled with C-RNTI, CS-RNTI or MCS-C-RNTI with </w:t>
      </w:r>
      <w:r w:rsidRPr="00693991">
        <w:rPr>
          <w:i/>
          <w:color w:val="FF0000"/>
          <w:sz w:val="20"/>
        </w:rPr>
        <w:t>K</w:t>
      </w:r>
      <w:r w:rsidRPr="00693991">
        <w:rPr>
          <w:color w:val="FF0000"/>
          <w:sz w:val="20"/>
          <w:vertAlign w:val="subscript"/>
        </w:rPr>
        <w:t>0</w:t>
      </w:r>
      <w:r w:rsidRPr="00693991">
        <w:rPr>
          <w:color w:val="FF0000"/>
          <w:sz w:val="20"/>
        </w:rPr>
        <w:t xml:space="preserve"> smaller than the applicable minimum scheduling offset restriction </w:t>
      </w:r>
      <w:r w:rsidRPr="00693991">
        <w:rPr>
          <w:i/>
          <w:color w:val="FF0000"/>
          <w:sz w:val="20"/>
        </w:rPr>
        <w:t>K</w:t>
      </w:r>
      <w:r w:rsidRPr="00693991">
        <w:rPr>
          <w:color w:val="FF0000"/>
          <w:sz w:val="20"/>
          <w:vertAlign w:val="subscript"/>
        </w:rPr>
        <w:t>0min</w:t>
      </w:r>
      <w:r w:rsidRPr="00693991">
        <w:rPr>
          <w:color w:val="FF0000"/>
          <w:sz w:val="20"/>
        </w:rPr>
        <w:t>,</w:t>
      </w:r>
      <w:r>
        <w:rPr>
          <w:color w:val="FF0000"/>
          <w:sz w:val="20"/>
        </w:rPr>
        <w:t xml:space="preserve"> </w:t>
      </w:r>
      <w:r w:rsidRPr="00693991">
        <w:rPr>
          <w:color w:val="FF0000"/>
          <w:sz w:val="20"/>
        </w:rPr>
        <w:t>UE shall apply a minimum scheduling offset restriction indicated based on ['Minimum applicable scheduling offset indicator'] value '0'</w:t>
      </w:r>
      <w:r>
        <w:rPr>
          <w:color w:val="FF0000"/>
          <w:sz w:val="20"/>
        </w:rPr>
        <w:t xml:space="preserve">. </w:t>
      </w:r>
      <w:r w:rsidRPr="007D6557">
        <w:rPr>
          <w:sz w:val="20"/>
        </w:rPr>
        <w:t>The minimum scheduling offset restriction is not applied when PDSCH transmission is scheduled with C-RNTI, CS-RNTI or MCS-C-RNTI in common search space associated with CORESET0 and default PDSCH time domain resource allocation is used or when PDSCH transmission is scheduled with SI-RNTI or RA-RNTI. The application delay of the change of the minimum scheduling offset restriction is determined in Clause 5.3.1.</w:t>
      </w:r>
    </w:p>
    <w:p w14:paraId="5C5241E5" w14:textId="77777777" w:rsidR="00030ECE" w:rsidRDefault="00030ECE" w:rsidP="00030ECE">
      <w:pPr>
        <w:jc w:val="both"/>
        <w:rPr>
          <w:b/>
          <w:sz w:val="20"/>
        </w:rPr>
      </w:pPr>
    </w:p>
    <w:p w14:paraId="5AB6E7CC" w14:textId="77777777" w:rsidR="00030ECE" w:rsidRPr="0048482F" w:rsidRDefault="00030ECE" w:rsidP="00030ECE">
      <w:pPr>
        <w:pStyle w:val="Heading4"/>
        <w:numPr>
          <w:ilvl w:val="0"/>
          <w:numId w:val="0"/>
        </w:numPr>
        <w:spacing w:before="0" w:after="120"/>
        <w:ind w:left="864" w:hanging="864"/>
        <w:rPr>
          <w:color w:val="000000"/>
        </w:rPr>
      </w:pPr>
      <w:r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14:paraId="35E775BF" w14:textId="77777777" w:rsidR="00030ECE" w:rsidRPr="007D6557" w:rsidRDefault="00030ECE" w:rsidP="00030ECE">
      <w:pPr>
        <w:jc w:val="both"/>
        <w:rPr>
          <w:b/>
          <w:sz w:val="20"/>
        </w:rPr>
      </w:pPr>
      <w:r>
        <w:rPr>
          <w:b/>
          <w:sz w:val="20"/>
        </w:rPr>
        <w:t>…</w:t>
      </w:r>
    </w:p>
    <w:p w14:paraId="1D0239BB" w14:textId="182498D7" w:rsidR="00030ECE" w:rsidRDefault="00030ECE" w:rsidP="00030ECE">
      <w:pPr>
        <w:rPr>
          <w:sz w:val="20"/>
        </w:rPr>
      </w:pPr>
      <w:r w:rsidRPr="007D6557">
        <w:rPr>
          <w:sz w:val="20"/>
        </w:rPr>
        <w:t>When the UE configured with [minimumSchedulingOffset] in active UL BWP it applies a minimum scheduling offset restriction indicated by the ['Minimum applicable scheduling offset indicator'] field in DCI format 0_1 or 1_1. When the UE configured with [minimumSchedulingOffset] in active UL BWP and it has not received ['Minimum applicable scheduling offset indicator'] field in DCI format 0_1 or 1_1, the UE shall apply a minimum scheduling offset restriction indicated based on ['Minimum applicable scheduling offset indicator'] value '0'. When the minimum scheduling offset restriction is applied the UE is not expected to be scheduled with a DCI in slot n to transmit a PUSCH scheduled with C-RNTI, CS-RNTI or MCS-C-RNTI with K</w:t>
      </w:r>
      <w:r w:rsidRPr="007D6557">
        <w:rPr>
          <w:sz w:val="20"/>
          <w:vertAlign w:val="subscript"/>
        </w:rPr>
        <w:t>2</w:t>
      </w:r>
      <w:r w:rsidRPr="007D6557">
        <w:rPr>
          <w:sz w:val="20"/>
        </w:rPr>
        <w:t xml:space="preserve"> smaller than the applicable minimum scheduling offset restriction K</w:t>
      </w:r>
      <w:r w:rsidRPr="007D6557">
        <w:rPr>
          <w:sz w:val="20"/>
          <w:vertAlign w:val="subscript"/>
        </w:rPr>
        <w:t>2min</w:t>
      </w:r>
      <w:r w:rsidRPr="007D6557">
        <w:rPr>
          <w:sz w:val="20"/>
        </w:rPr>
        <w:t xml:space="preserve"> in slot n. </w:t>
      </w:r>
      <w:r w:rsidRPr="00693991">
        <w:rPr>
          <w:color w:val="FF0000"/>
          <w:sz w:val="20"/>
        </w:rPr>
        <w:t xml:space="preserve">When the UE is scheduled with a DCI to </w:t>
      </w:r>
      <w:r>
        <w:rPr>
          <w:color w:val="FF0000"/>
          <w:sz w:val="20"/>
        </w:rPr>
        <w:t>transmit</w:t>
      </w:r>
      <w:r w:rsidRPr="00693991">
        <w:rPr>
          <w:color w:val="FF0000"/>
          <w:sz w:val="20"/>
        </w:rPr>
        <w:t xml:space="preserve"> a </w:t>
      </w:r>
      <w:r>
        <w:rPr>
          <w:color w:val="FF0000"/>
          <w:sz w:val="20"/>
        </w:rPr>
        <w:t>PUSCH</w:t>
      </w:r>
      <w:r w:rsidRPr="00693991">
        <w:rPr>
          <w:color w:val="FF0000"/>
          <w:sz w:val="20"/>
        </w:rPr>
        <w:t xml:space="preserve"> scheduled with C-RNTI, CS-RNTI or MCS-C-RNTI with </w:t>
      </w:r>
      <w:r w:rsidRPr="00693991">
        <w:rPr>
          <w:i/>
          <w:color w:val="FF0000"/>
          <w:sz w:val="20"/>
        </w:rPr>
        <w:t>K</w:t>
      </w:r>
      <w:r>
        <w:rPr>
          <w:color w:val="FF0000"/>
          <w:sz w:val="20"/>
          <w:vertAlign w:val="subscript"/>
        </w:rPr>
        <w:t>2</w:t>
      </w:r>
      <w:r w:rsidRPr="00693991">
        <w:rPr>
          <w:color w:val="FF0000"/>
          <w:sz w:val="20"/>
        </w:rPr>
        <w:t xml:space="preserve"> smaller than the applicable minimum scheduling offset restriction </w:t>
      </w:r>
      <w:r w:rsidRPr="00693991">
        <w:rPr>
          <w:i/>
          <w:color w:val="FF0000"/>
          <w:sz w:val="20"/>
        </w:rPr>
        <w:t>K</w:t>
      </w:r>
      <w:r>
        <w:rPr>
          <w:color w:val="FF0000"/>
          <w:sz w:val="20"/>
          <w:vertAlign w:val="subscript"/>
        </w:rPr>
        <w:t>2</w:t>
      </w:r>
      <w:r w:rsidRPr="00693991">
        <w:rPr>
          <w:color w:val="FF0000"/>
          <w:sz w:val="20"/>
          <w:vertAlign w:val="subscript"/>
        </w:rPr>
        <w:t>min</w:t>
      </w:r>
      <w:r w:rsidRPr="00693991">
        <w:rPr>
          <w:color w:val="FF0000"/>
          <w:sz w:val="20"/>
        </w:rPr>
        <w:t>,</w:t>
      </w:r>
      <w:r>
        <w:rPr>
          <w:color w:val="FF0000"/>
          <w:sz w:val="20"/>
        </w:rPr>
        <w:t xml:space="preserve"> </w:t>
      </w:r>
      <w:r w:rsidRPr="00693991">
        <w:rPr>
          <w:color w:val="FF0000"/>
          <w:sz w:val="20"/>
        </w:rPr>
        <w:t>UE shall apply a minimum scheduling offset restriction indicated based on ['Minimum applicable scheduling offset indicator'] value '0'</w:t>
      </w:r>
      <w:r>
        <w:rPr>
          <w:color w:val="FF0000"/>
          <w:sz w:val="20"/>
        </w:rPr>
        <w:t xml:space="preserve">. </w:t>
      </w:r>
      <w:r w:rsidRPr="007D6557">
        <w:rPr>
          <w:sz w:val="20"/>
        </w:rPr>
        <w:t>The minimum scheduling restriction is not applied when PUSCH transmission is scheduled by RAR UL grant for RACH procedure, or when PUSCH is scheduled with TC-RNTI. The application delay of the change of the minimum scheduling offset restriction is determined in Clause 5.3.1.</w:t>
      </w:r>
    </w:p>
    <w:p w14:paraId="4F081CC3" w14:textId="77777777" w:rsidR="00030ECE" w:rsidRPr="00030ECE" w:rsidRDefault="00030ECE" w:rsidP="00030ECE">
      <w:pPr>
        <w:rPr>
          <w:sz w:val="20"/>
        </w:rPr>
      </w:pPr>
    </w:p>
    <w:p w14:paraId="796D89AE" w14:textId="77777777" w:rsidR="00030ECE" w:rsidRPr="0048482F" w:rsidRDefault="00030ECE" w:rsidP="00030ECE">
      <w:pPr>
        <w:pStyle w:val="Heading4"/>
        <w:numPr>
          <w:ilvl w:val="0"/>
          <w:numId w:val="0"/>
        </w:numPr>
        <w:spacing w:before="0" w:after="120"/>
        <w:ind w:left="864" w:hanging="864"/>
        <w:rPr>
          <w:color w:val="000000"/>
          <w:lang w:val="en-US"/>
        </w:rPr>
      </w:pPr>
      <w:r w:rsidRPr="0048482F">
        <w:rPr>
          <w:color w:val="000000"/>
          <w:lang w:val="en-US"/>
        </w:rPr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</w:p>
    <w:p w14:paraId="7A47D4BD" w14:textId="77777777" w:rsidR="00030ECE" w:rsidRDefault="00030ECE" w:rsidP="00030ECE">
      <w:pPr>
        <w:jc w:val="both"/>
        <w:rPr>
          <w:b/>
        </w:rPr>
      </w:pPr>
      <w:r>
        <w:rPr>
          <w:b/>
        </w:rPr>
        <w:t>…</w:t>
      </w:r>
    </w:p>
    <w:p w14:paraId="30B952AB" w14:textId="77777777" w:rsidR="00030ECE" w:rsidRPr="002B2D6C" w:rsidRDefault="00030ECE" w:rsidP="00030ECE">
      <w:pPr>
        <w:rPr>
          <w:color w:val="FF0000"/>
          <w:sz w:val="20"/>
        </w:rPr>
      </w:pPr>
      <w:r w:rsidRPr="00E265CE">
        <w:rPr>
          <w:color w:val="000000"/>
          <w:sz w:val="20"/>
        </w:rPr>
        <w:t xml:space="preserve">The UE does not expect that aperiodic CSI-RS is transmitted before the OFDM symbol(s) carrying its triggering DCI. </w:t>
      </w:r>
      <w:r w:rsidRPr="00E265CE">
        <w:rPr>
          <w:sz w:val="20"/>
        </w:rPr>
        <w:t xml:space="preserve">When the minimum scheduling offset restriction is applied, </w:t>
      </w:r>
      <w:r w:rsidRPr="00E265CE">
        <w:rPr>
          <w:color w:val="000000"/>
          <w:sz w:val="20"/>
        </w:rPr>
        <w:t xml:space="preserve">UE is not expected to be triggered by </w:t>
      </w:r>
      <w:r w:rsidRPr="00E265CE">
        <w:rPr>
          <w:sz w:val="20"/>
        </w:rPr>
        <w:t>CSI triggering state indicated by the CSI request field in DCI</w:t>
      </w:r>
      <w:r w:rsidRPr="00E265CE">
        <w:rPr>
          <w:color w:val="000000"/>
          <w:sz w:val="20"/>
        </w:rPr>
        <w:t xml:space="preserve"> in which CSI-RS triggering offset is smaller </w:t>
      </w:r>
      <w:r w:rsidRPr="00E265CE">
        <w:rPr>
          <w:sz w:val="20"/>
        </w:rPr>
        <w:t xml:space="preserve">than the currently applicable minimum scheduling offset restriction </w:t>
      </w:r>
      <w:r w:rsidRPr="00E265CE">
        <w:rPr>
          <w:i/>
          <w:sz w:val="20"/>
        </w:rPr>
        <w:t>K</w:t>
      </w:r>
      <w:r w:rsidRPr="00E265CE">
        <w:rPr>
          <w:sz w:val="20"/>
          <w:vertAlign w:val="subscript"/>
        </w:rPr>
        <w:t>0min</w:t>
      </w:r>
      <w:r w:rsidRPr="00E265CE">
        <w:rPr>
          <w:sz w:val="20"/>
        </w:rPr>
        <w:t>.</w:t>
      </w:r>
      <w:r>
        <w:rPr>
          <w:sz w:val="20"/>
        </w:rPr>
        <w:t xml:space="preserve"> </w:t>
      </w:r>
      <w:r w:rsidRPr="002B2D6C">
        <w:rPr>
          <w:color w:val="FF0000"/>
          <w:sz w:val="20"/>
        </w:rPr>
        <w:t xml:space="preserve">When the UE is triggered by CSI triggering state indicated by the CSI request field in DCI in which CSI-RS triggering offset is smaller than the currently applicable minimum scheduling offset restriction </w:t>
      </w:r>
      <w:r w:rsidRPr="002B2D6C">
        <w:rPr>
          <w:i/>
          <w:color w:val="FF0000"/>
          <w:sz w:val="20"/>
        </w:rPr>
        <w:t>K</w:t>
      </w:r>
      <w:r w:rsidRPr="002B2D6C">
        <w:rPr>
          <w:color w:val="FF0000"/>
          <w:sz w:val="20"/>
          <w:vertAlign w:val="subscript"/>
        </w:rPr>
        <w:t>0min</w:t>
      </w:r>
      <w:r w:rsidRPr="002B2D6C">
        <w:rPr>
          <w:color w:val="FF0000"/>
          <w:sz w:val="20"/>
        </w:rPr>
        <w:t>, UE shall apply a minimum scheduling offset restriction indicated based on ['Minimum applicable scheduling offset indicator'] value '0'.</w:t>
      </w:r>
    </w:p>
    <w:p w14:paraId="3705D8A4" w14:textId="64307D2F" w:rsidR="00251B4A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7E2F8A05" w14:textId="7804687A" w:rsidR="00FD2EEE" w:rsidRPr="00EE010D" w:rsidRDefault="003A2F86" w:rsidP="00EE010D">
      <w:pPr>
        <w:rPr>
          <w:rFonts w:eastAsia="Arial Unicode MS" w:cs="Times New Roman"/>
        </w:rPr>
      </w:pPr>
      <w:r w:rsidRPr="003A2F86">
        <w:rPr>
          <w:rFonts w:eastAsia="Arial Unicode MS" w:cs="Times New Roman"/>
        </w:rPr>
        <w:t xml:space="preserve">[1] Chairman’s </w:t>
      </w:r>
      <w:r w:rsidRPr="00007CD1">
        <w:rPr>
          <w:rFonts w:eastAsia="Arial Unicode MS" w:cs="Times New Roman"/>
        </w:rPr>
        <w:t>Notes, 3GPP WG1 #</w:t>
      </w:r>
      <w:r w:rsidR="002C43C7">
        <w:rPr>
          <w:rFonts w:eastAsia="Arial Unicode MS" w:cs="Times New Roman"/>
        </w:rPr>
        <w:t>100b-e</w:t>
      </w:r>
    </w:p>
    <w:sectPr w:rsidR="00FD2EEE" w:rsidRPr="00EE010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F67EE" w14:textId="77777777" w:rsidR="00791970" w:rsidRDefault="00791970">
      <w:r>
        <w:separator/>
      </w:r>
    </w:p>
  </w:endnote>
  <w:endnote w:type="continuationSeparator" w:id="0">
    <w:p w14:paraId="11496684" w14:textId="77777777" w:rsidR="00791970" w:rsidRDefault="00791970">
      <w:r>
        <w:continuationSeparator/>
      </w:r>
    </w:p>
  </w:endnote>
  <w:endnote w:type="continuationNotice" w:id="1">
    <w:p w14:paraId="275FB883" w14:textId="77777777" w:rsidR="00791970" w:rsidRDefault="0079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514BE" w14:textId="77777777" w:rsidR="00791970" w:rsidRDefault="00791970">
      <w:r>
        <w:separator/>
      </w:r>
    </w:p>
  </w:footnote>
  <w:footnote w:type="continuationSeparator" w:id="0">
    <w:p w14:paraId="2AAF65A0" w14:textId="77777777" w:rsidR="00791970" w:rsidRDefault="00791970">
      <w:r>
        <w:continuationSeparator/>
      </w:r>
    </w:p>
  </w:footnote>
  <w:footnote w:type="continuationNotice" w:id="1">
    <w:p w14:paraId="492660AE" w14:textId="77777777" w:rsidR="00791970" w:rsidRDefault="007919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3FC9E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F33B2"/>
    <w:multiLevelType w:val="hybridMultilevel"/>
    <w:tmpl w:val="95764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A186B"/>
    <w:multiLevelType w:val="hybridMultilevel"/>
    <w:tmpl w:val="67F6D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495F"/>
    <w:multiLevelType w:val="hybridMultilevel"/>
    <w:tmpl w:val="4F780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1E2189"/>
    <w:multiLevelType w:val="hybridMultilevel"/>
    <w:tmpl w:val="5650D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E6FAF"/>
    <w:multiLevelType w:val="multilevel"/>
    <w:tmpl w:val="B226F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23"/>
  </w:num>
  <w:num w:numId="10">
    <w:abstractNumId w:val="3"/>
  </w:num>
  <w:num w:numId="11">
    <w:abstractNumId w:val="22"/>
  </w:num>
  <w:num w:numId="12">
    <w:abstractNumId w:val="2"/>
  </w:num>
  <w:num w:numId="13">
    <w:abstractNumId w:val="20"/>
  </w:num>
  <w:num w:numId="14">
    <w:abstractNumId w:val="19"/>
  </w:num>
  <w:num w:numId="15">
    <w:abstractNumId w:val="13"/>
  </w:num>
  <w:num w:numId="16">
    <w:abstractNumId w:val="9"/>
  </w:num>
  <w:num w:numId="17">
    <w:abstractNumId w:val="8"/>
  </w:num>
  <w:num w:numId="18">
    <w:abstractNumId w:val="17"/>
  </w:num>
  <w:num w:numId="19">
    <w:abstractNumId w:val="15"/>
  </w:num>
  <w:num w:numId="20">
    <w:abstractNumId w:val="5"/>
  </w:num>
  <w:num w:numId="21">
    <w:abstractNumId w:val="7"/>
  </w:num>
  <w:num w:numId="22">
    <w:abstractNumId w:val="24"/>
  </w:num>
  <w:num w:numId="23">
    <w:abstractNumId w:val="6"/>
  </w:num>
  <w:num w:numId="24">
    <w:abstractNumId w:val="4"/>
  </w:num>
  <w:num w:numId="25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0C1C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924"/>
    <w:rsid w:val="00006446"/>
    <w:rsid w:val="00006896"/>
    <w:rsid w:val="00007CD1"/>
    <w:rsid w:val="00007CDC"/>
    <w:rsid w:val="000104C6"/>
    <w:rsid w:val="000110C9"/>
    <w:rsid w:val="00011B28"/>
    <w:rsid w:val="00011EE8"/>
    <w:rsid w:val="0001225C"/>
    <w:rsid w:val="00012512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2A"/>
    <w:rsid w:val="00017DC8"/>
    <w:rsid w:val="00017DDD"/>
    <w:rsid w:val="00020346"/>
    <w:rsid w:val="00020492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659"/>
    <w:rsid w:val="00025D5F"/>
    <w:rsid w:val="00025ECA"/>
    <w:rsid w:val="00026309"/>
    <w:rsid w:val="00026CB5"/>
    <w:rsid w:val="00026E30"/>
    <w:rsid w:val="00027BE0"/>
    <w:rsid w:val="00027DEF"/>
    <w:rsid w:val="00030C64"/>
    <w:rsid w:val="00030ECE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A77"/>
    <w:rsid w:val="00034C15"/>
    <w:rsid w:val="00034E1B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0CFE"/>
    <w:rsid w:val="00040D84"/>
    <w:rsid w:val="000410FA"/>
    <w:rsid w:val="0004149C"/>
    <w:rsid w:val="00041842"/>
    <w:rsid w:val="00041D95"/>
    <w:rsid w:val="000422E2"/>
    <w:rsid w:val="000428F6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1FC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803"/>
    <w:rsid w:val="00053A5E"/>
    <w:rsid w:val="00053C47"/>
    <w:rsid w:val="00054152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D16"/>
    <w:rsid w:val="00056F02"/>
    <w:rsid w:val="00056FD0"/>
    <w:rsid w:val="00057117"/>
    <w:rsid w:val="000571B8"/>
    <w:rsid w:val="0005757D"/>
    <w:rsid w:val="000575ED"/>
    <w:rsid w:val="00057882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DCA"/>
    <w:rsid w:val="00071EE5"/>
    <w:rsid w:val="00071FAC"/>
    <w:rsid w:val="00072244"/>
    <w:rsid w:val="00072439"/>
    <w:rsid w:val="000725A0"/>
    <w:rsid w:val="00072BBC"/>
    <w:rsid w:val="00072FF0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949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0BC"/>
    <w:rsid w:val="000931F0"/>
    <w:rsid w:val="00093474"/>
    <w:rsid w:val="0009356A"/>
    <w:rsid w:val="000938FF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8AC"/>
    <w:rsid w:val="000A0028"/>
    <w:rsid w:val="000A0276"/>
    <w:rsid w:val="000A068F"/>
    <w:rsid w:val="000A0D5A"/>
    <w:rsid w:val="000A1B7B"/>
    <w:rsid w:val="000A1CD7"/>
    <w:rsid w:val="000A22F2"/>
    <w:rsid w:val="000A2538"/>
    <w:rsid w:val="000A3063"/>
    <w:rsid w:val="000A3545"/>
    <w:rsid w:val="000A3C8E"/>
    <w:rsid w:val="000A4164"/>
    <w:rsid w:val="000A447B"/>
    <w:rsid w:val="000A4DC5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0F"/>
    <w:rsid w:val="000B3B6E"/>
    <w:rsid w:val="000B3C29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C0F"/>
    <w:rsid w:val="000C2C1D"/>
    <w:rsid w:val="000C2CD0"/>
    <w:rsid w:val="000C2E19"/>
    <w:rsid w:val="000C3794"/>
    <w:rsid w:val="000C501B"/>
    <w:rsid w:val="000C50FA"/>
    <w:rsid w:val="000C5C1C"/>
    <w:rsid w:val="000C5E6E"/>
    <w:rsid w:val="000C64E6"/>
    <w:rsid w:val="000C6F9D"/>
    <w:rsid w:val="000C78D8"/>
    <w:rsid w:val="000D0D07"/>
    <w:rsid w:val="000D14BA"/>
    <w:rsid w:val="000D162D"/>
    <w:rsid w:val="000D166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C46"/>
    <w:rsid w:val="000E0527"/>
    <w:rsid w:val="000E0669"/>
    <w:rsid w:val="000E0D11"/>
    <w:rsid w:val="000E0F0A"/>
    <w:rsid w:val="000E1217"/>
    <w:rsid w:val="000E18EA"/>
    <w:rsid w:val="000E1E92"/>
    <w:rsid w:val="000E20F9"/>
    <w:rsid w:val="000E22A6"/>
    <w:rsid w:val="000E23FF"/>
    <w:rsid w:val="000E371D"/>
    <w:rsid w:val="000E3863"/>
    <w:rsid w:val="000E3887"/>
    <w:rsid w:val="000E43AB"/>
    <w:rsid w:val="000E4924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B94"/>
    <w:rsid w:val="00110D14"/>
    <w:rsid w:val="00110EBC"/>
    <w:rsid w:val="0011220B"/>
    <w:rsid w:val="0011224B"/>
    <w:rsid w:val="00112DEF"/>
    <w:rsid w:val="00113944"/>
    <w:rsid w:val="00113BB3"/>
    <w:rsid w:val="00113CF4"/>
    <w:rsid w:val="0011405F"/>
    <w:rsid w:val="00115027"/>
    <w:rsid w:val="0011514F"/>
    <w:rsid w:val="00115329"/>
    <w:rsid w:val="001153EA"/>
    <w:rsid w:val="00115643"/>
    <w:rsid w:val="00115912"/>
    <w:rsid w:val="00116422"/>
    <w:rsid w:val="0011657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0ACE"/>
    <w:rsid w:val="0012189E"/>
    <w:rsid w:val="001218CE"/>
    <w:rsid w:val="001219F5"/>
    <w:rsid w:val="00121A20"/>
    <w:rsid w:val="00121D09"/>
    <w:rsid w:val="00121FE6"/>
    <w:rsid w:val="00122D3A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6B78"/>
    <w:rsid w:val="00127D88"/>
    <w:rsid w:val="00127DE8"/>
    <w:rsid w:val="0013098F"/>
    <w:rsid w:val="00130E7D"/>
    <w:rsid w:val="0013192D"/>
    <w:rsid w:val="00131BF9"/>
    <w:rsid w:val="00131FE9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4BE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314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AAB"/>
    <w:rsid w:val="00147BDE"/>
    <w:rsid w:val="00147D9F"/>
    <w:rsid w:val="001506B3"/>
    <w:rsid w:val="00150C1E"/>
    <w:rsid w:val="001510DF"/>
    <w:rsid w:val="0015190F"/>
    <w:rsid w:val="00151E23"/>
    <w:rsid w:val="001523B7"/>
    <w:rsid w:val="0015248A"/>
    <w:rsid w:val="001526E0"/>
    <w:rsid w:val="001531E9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67691"/>
    <w:rsid w:val="00170691"/>
    <w:rsid w:val="00170AB8"/>
    <w:rsid w:val="00170CA5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A9D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6F3"/>
    <w:rsid w:val="001848B6"/>
    <w:rsid w:val="00185251"/>
    <w:rsid w:val="001856D0"/>
    <w:rsid w:val="00186721"/>
    <w:rsid w:val="001869D9"/>
    <w:rsid w:val="00186F7A"/>
    <w:rsid w:val="00187149"/>
    <w:rsid w:val="0018752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82E"/>
    <w:rsid w:val="00193ABA"/>
    <w:rsid w:val="0019468F"/>
    <w:rsid w:val="00194AF6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2FC4"/>
    <w:rsid w:val="001A3076"/>
    <w:rsid w:val="001A38BB"/>
    <w:rsid w:val="001A4356"/>
    <w:rsid w:val="001A43C9"/>
    <w:rsid w:val="001A45D5"/>
    <w:rsid w:val="001A46B6"/>
    <w:rsid w:val="001A4737"/>
    <w:rsid w:val="001A4812"/>
    <w:rsid w:val="001A4CDD"/>
    <w:rsid w:val="001A4EF4"/>
    <w:rsid w:val="001A5065"/>
    <w:rsid w:val="001A5817"/>
    <w:rsid w:val="001A5951"/>
    <w:rsid w:val="001A5E45"/>
    <w:rsid w:val="001A6173"/>
    <w:rsid w:val="001A6ABE"/>
    <w:rsid w:val="001A73FD"/>
    <w:rsid w:val="001A771A"/>
    <w:rsid w:val="001A7CD6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68"/>
    <w:rsid w:val="001B46A7"/>
    <w:rsid w:val="001B56D1"/>
    <w:rsid w:val="001B58A1"/>
    <w:rsid w:val="001B5A5D"/>
    <w:rsid w:val="001B653E"/>
    <w:rsid w:val="001B66D0"/>
    <w:rsid w:val="001B69DB"/>
    <w:rsid w:val="001B7034"/>
    <w:rsid w:val="001B74F6"/>
    <w:rsid w:val="001B7A96"/>
    <w:rsid w:val="001B7D0F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6E6"/>
    <w:rsid w:val="001C27E1"/>
    <w:rsid w:val="001C3BA6"/>
    <w:rsid w:val="001C3D2A"/>
    <w:rsid w:val="001C3D34"/>
    <w:rsid w:val="001C6312"/>
    <w:rsid w:val="001C664F"/>
    <w:rsid w:val="001C67BB"/>
    <w:rsid w:val="001C6DF7"/>
    <w:rsid w:val="001C7F89"/>
    <w:rsid w:val="001D0064"/>
    <w:rsid w:val="001D05B8"/>
    <w:rsid w:val="001D11ED"/>
    <w:rsid w:val="001D1452"/>
    <w:rsid w:val="001D1B44"/>
    <w:rsid w:val="001D26A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910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0E46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02"/>
    <w:rsid w:val="001E5F35"/>
    <w:rsid w:val="001E6B7E"/>
    <w:rsid w:val="001E7420"/>
    <w:rsid w:val="001E7533"/>
    <w:rsid w:val="001E7AED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6B1"/>
    <w:rsid w:val="001F5B50"/>
    <w:rsid w:val="001F61DB"/>
    <w:rsid w:val="001F662C"/>
    <w:rsid w:val="001F7074"/>
    <w:rsid w:val="001F7704"/>
    <w:rsid w:val="001F7A85"/>
    <w:rsid w:val="00200490"/>
    <w:rsid w:val="002004B1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5A9"/>
    <w:rsid w:val="00205E16"/>
    <w:rsid w:val="0020640E"/>
    <w:rsid w:val="002066B5"/>
    <w:rsid w:val="002069B2"/>
    <w:rsid w:val="00207F3E"/>
    <w:rsid w:val="00207FA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E69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1861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4F39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48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CC2"/>
    <w:rsid w:val="00233867"/>
    <w:rsid w:val="00233B57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2B0"/>
    <w:rsid w:val="00237918"/>
    <w:rsid w:val="00240051"/>
    <w:rsid w:val="002403EB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B41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1AE9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7075"/>
    <w:rsid w:val="00267A3C"/>
    <w:rsid w:val="00267C83"/>
    <w:rsid w:val="0027144F"/>
    <w:rsid w:val="00271A63"/>
    <w:rsid w:val="00271C1D"/>
    <w:rsid w:val="00271F3A"/>
    <w:rsid w:val="00273278"/>
    <w:rsid w:val="002737F4"/>
    <w:rsid w:val="00273B18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8003F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3C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3F2"/>
    <w:rsid w:val="00287838"/>
    <w:rsid w:val="00287F33"/>
    <w:rsid w:val="002907B5"/>
    <w:rsid w:val="00290CC2"/>
    <w:rsid w:val="002911CE"/>
    <w:rsid w:val="002912C6"/>
    <w:rsid w:val="0029135D"/>
    <w:rsid w:val="002914A8"/>
    <w:rsid w:val="00291685"/>
    <w:rsid w:val="00291FD2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F44"/>
    <w:rsid w:val="0029777D"/>
    <w:rsid w:val="002A0518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578"/>
    <w:rsid w:val="002A695F"/>
    <w:rsid w:val="002A6C64"/>
    <w:rsid w:val="002A6CFF"/>
    <w:rsid w:val="002A6FF8"/>
    <w:rsid w:val="002A7683"/>
    <w:rsid w:val="002B016A"/>
    <w:rsid w:val="002B1AD0"/>
    <w:rsid w:val="002B24D6"/>
    <w:rsid w:val="002B270E"/>
    <w:rsid w:val="002B2C00"/>
    <w:rsid w:val="002B2D6C"/>
    <w:rsid w:val="002B3A7C"/>
    <w:rsid w:val="002B3B0D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2DE"/>
    <w:rsid w:val="002C151A"/>
    <w:rsid w:val="002C1748"/>
    <w:rsid w:val="002C2995"/>
    <w:rsid w:val="002C2F7A"/>
    <w:rsid w:val="002C31B3"/>
    <w:rsid w:val="002C38A5"/>
    <w:rsid w:val="002C399C"/>
    <w:rsid w:val="002C3FD2"/>
    <w:rsid w:val="002C400F"/>
    <w:rsid w:val="002C41E6"/>
    <w:rsid w:val="002C43C7"/>
    <w:rsid w:val="002C4435"/>
    <w:rsid w:val="002C4558"/>
    <w:rsid w:val="002C4D0F"/>
    <w:rsid w:val="002C4E3C"/>
    <w:rsid w:val="002C4F3C"/>
    <w:rsid w:val="002C5297"/>
    <w:rsid w:val="002C5604"/>
    <w:rsid w:val="002C6364"/>
    <w:rsid w:val="002C6663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A29"/>
    <w:rsid w:val="002D2CBF"/>
    <w:rsid w:val="002D2CFD"/>
    <w:rsid w:val="002D2E85"/>
    <w:rsid w:val="002D2FD4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411"/>
    <w:rsid w:val="002E4943"/>
    <w:rsid w:val="002E4A8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3FC6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69"/>
    <w:rsid w:val="0030256B"/>
    <w:rsid w:val="00302D11"/>
    <w:rsid w:val="00303193"/>
    <w:rsid w:val="00303697"/>
    <w:rsid w:val="003038EC"/>
    <w:rsid w:val="00303E28"/>
    <w:rsid w:val="00304FF8"/>
    <w:rsid w:val="0030501F"/>
    <w:rsid w:val="00305215"/>
    <w:rsid w:val="00305444"/>
    <w:rsid w:val="00306367"/>
    <w:rsid w:val="0030704D"/>
    <w:rsid w:val="0030719F"/>
    <w:rsid w:val="0030748F"/>
    <w:rsid w:val="00307A45"/>
    <w:rsid w:val="00307BA1"/>
    <w:rsid w:val="00307CDE"/>
    <w:rsid w:val="0031078F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E39"/>
    <w:rsid w:val="003153C1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151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5CB"/>
    <w:rsid w:val="00336BDA"/>
    <w:rsid w:val="00337135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192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14A"/>
    <w:rsid w:val="00354812"/>
    <w:rsid w:val="00354F66"/>
    <w:rsid w:val="0035511B"/>
    <w:rsid w:val="00356081"/>
    <w:rsid w:val="003566E5"/>
    <w:rsid w:val="00356A40"/>
    <w:rsid w:val="00356F62"/>
    <w:rsid w:val="003570AE"/>
    <w:rsid w:val="00357380"/>
    <w:rsid w:val="00360031"/>
    <w:rsid w:val="00360259"/>
    <w:rsid w:val="003602D9"/>
    <w:rsid w:val="00360547"/>
    <w:rsid w:val="00361261"/>
    <w:rsid w:val="003616AD"/>
    <w:rsid w:val="00362608"/>
    <w:rsid w:val="003626B8"/>
    <w:rsid w:val="00362F2B"/>
    <w:rsid w:val="00363773"/>
    <w:rsid w:val="003640F2"/>
    <w:rsid w:val="003648AE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38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6E2"/>
    <w:rsid w:val="00377CE1"/>
    <w:rsid w:val="00380383"/>
    <w:rsid w:val="00380D7D"/>
    <w:rsid w:val="0038102E"/>
    <w:rsid w:val="00381DC1"/>
    <w:rsid w:val="0038208E"/>
    <w:rsid w:val="003821E2"/>
    <w:rsid w:val="003824D8"/>
    <w:rsid w:val="0038255A"/>
    <w:rsid w:val="00383467"/>
    <w:rsid w:val="00383838"/>
    <w:rsid w:val="00384177"/>
    <w:rsid w:val="00384284"/>
    <w:rsid w:val="00384F75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A5F"/>
    <w:rsid w:val="00391176"/>
    <w:rsid w:val="003913DB"/>
    <w:rsid w:val="00391638"/>
    <w:rsid w:val="003918D0"/>
    <w:rsid w:val="003927B8"/>
    <w:rsid w:val="003929AD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333"/>
    <w:rsid w:val="003967CC"/>
    <w:rsid w:val="00396925"/>
    <w:rsid w:val="00396C06"/>
    <w:rsid w:val="00397568"/>
    <w:rsid w:val="0039764C"/>
    <w:rsid w:val="00397827"/>
    <w:rsid w:val="003978A8"/>
    <w:rsid w:val="003A0DAE"/>
    <w:rsid w:val="003A13E1"/>
    <w:rsid w:val="003A21A8"/>
    <w:rsid w:val="003A2207"/>
    <w:rsid w:val="003A2223"/>
    <w:rsid w:val="003A2A0F"/>
    <w:rsid w:val="003A2DD7"/>
    <w:rsid w:val="003A2F8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0B9"/>
    <w:rsid w:val="003B055B"/>
    <w:rsid w:val="003B0669"/>
    <w:rsid w:val="003B0DC8"/>
    <w:rsid w:val="003B159C"/>
    <w:rsid w:val="003B172F"/>
    <w:rsid w:val="003B1A7A"/>
    <w:rsid w:val="003B1DDF"/>
    <w:rsid w:val="003B29D5"/>
    <w:rsid w:val="003B2A29"/>
    <w:rsid w:val="003B2AE7"/>
    <w:rsid w:val="003B2B22"/>
    <w:rsid w:val="003B2CAE"/>
    <w:rsid w:val="003B35D9"/>
    <w:rsid w:val="003B369F"/>
    <w:rsid w:val="003B36A3"/>
    <w:rsid w:val="003B4971"/>
    <w:rsid w:val="003B4BD5"/>
    <w:rsid w:val="003B4C96"/>
    <w:rsid w:val="003B4EB4"/>
    <w:rsid w:val="003B53CC"/>
    <w:rsid w:val="003B5B6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1F5B"/>
    <w:rsid w:val="003C22BF"/>
    <w:rsid w:val="003C23E8"/>
    <w:rsid w:val="003C246F"/>
    <w:rsid w:val="003C2702"/>
    <w:rsid w:val="003C2907"/>
    <w:rsid w:val="003C3076"/>
    <w:rsid w:val="003C359F"/>
    <w:rsid w:val="003C37B1"/>
    <w:rsid w:val="003C3B58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553"/>
    <w:rsid w:val="003D07E7"/>
    <w:rsid w:val="003D0AEE"/>
    <w:rsid w:val="003D109F"/>
    <w:rsid w:val="003D184F"/>
    <w:rsid w:val="003D2478"/>
    <w:rsid w:val="003D3F37"/>
    <w:rsid w:val="003D41C3"/>
    <w:rsid w:val="003D4835"/>
    <w:rsid w:val="003D55F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352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60F"/>
    <w:rsid w:val="003E5B3A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1FBF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330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68E"/>
    <w:rsid w:val="0042371A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05E9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4F4B"/>
    <w:rsid w:val="004361B1"/>
    <w:rsid w:val="00437447"/>
    <w:rsid w:val="004402CB"/>
    <w:rsid w:val="00440681"/>
    <w:rsid w:val="00440B72"/>
    <w:rsid w:val="00440C67"/>
    <w:rsid w:val="004410B9"/>
    <w:rsid w:val="00441829"/>
    <w:rsid w:val="0044194A"/>
    <w:rsid w:val="00441A92"/>
    <w:rsid w:val="0044214A"/>
    <w:rsid w:val="004421FB"/>
    <w:rsid w:val="004422B9"/>
    <w:rsid w:val="00442450"/>
    <w:rsid w:val="004427DC"/>
    <w:rsid w:val="00442A5F"/>
    <w:rsid w:val="0044383A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5FF8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E7"/>
    <w:rsid w:val="00461892"/>
    <w:rsid w:val="00462C36"/>
    <w:rsid w:val="004632B5"/>
    <w:rsid w:val="00463351"/>
    <w:rsid w:val="004635B9"/>
    <w:rsid w:val="00464899"/>
    <w:rsid w:val="0046493F"/>
    <w:rsid w:val="004661B2"/>
    <w:rsid w:val="004669E2"/>
    <w:rsid w:val="00466F5E"/>
    <w:rsid w:val="00466FFC"/>
    <w:rsid w:val="00467B10"/>
    <w:rsid w:val="00467D4D"/>
    <w:rsid w:val="00470334"/>
    <w:rsid w:val="00470B4B"/>
    <w:rsid w:val="00470C2E"/>
    <w:rsid w:val="00470C31"/>
    <w:rsid w:val="00471100"/>
    <w:rsid w:val="00472578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77D7E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8CF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1F7C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5AEE"/>
    <w:rsid w:val="004A614C"/>
    <w:rsid w:val="004A62B5"/>
    <w:rsid w:val="004A6EC7"/>
    <w:rsid w:val="004A77C7"/>
    <w:rsid w:val="004A7AFC"/>
    <w:rsid w:val="004A7D0F"/>
    <w:rsid w:val="004A7F07"/>
    <w:rsid w:val="004B01C7"/>
    <w:rsid w:val="004B0802"/>
    <w:rsid w:val="004B0840"/>
    <w:rsid w:val="004B0924"/>
    <w:rsid w:val="004B09DB"/>
    <w:rsid w:val="004B0AB5"/>
    <w:rsid w:val="004B0BE0"/>
    <w:rsid w:val="004B1049"/>
    <w:rsid w:val="004B1920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864"/>
    <w:rsid w:val="004C6A7A"/>
    <w:rsid w:val="004C6D2F"/>
    <w:rsid w:val="004C6D4F"/>
    <w:rsid w:val="004C6ED8"/>
    <w:rsid w:val="004C71D1"/>
    <w:rsid w:val="004C72BF"/>
    <w:rsid w:val="004C77F7"/>
    <w:rsid w:val="004D06BB"/>
    <w:rsid w:val="004D1D1E"/>
    <w:rsid w:val="004D2254"/>
    <w:rsid w:val="004D22B0"/>
    <w:rsid w:val="004D2A45"/>
    <w:rsid w:val="004D3336"/>
    <w:rsid w:val="004D36B1"/>
    <w:rsid w:val="004D3C15"/>
    <w:rsid w:val="004D594B"/>
    <w:rsid w:val="004D6C54"/>
    <w:rsid w:val="004D6E88"/>
    <w:rsid w:val="004D7CD9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6D2"/>
    <w:rsid w:val="004F0B6C"/>
    <w:rsid w:val="004F19EB"/>
    <w:rsid w:val="004F2078"/>
    <w:rsid w:val="004F23DB"/>
    <w:rsid w:val="004F27D0"/>
    <w:rsid w:val="004F2BC6"/>
    <w:rsid w:val="004F30B7"/>
    <w:rsid w:val="004F33D5"/>
    <w:rsid w:val="004F4A61"/>
    <w:rsid w:val="004F4DA3"/>
    <w:rsid w:val="004F5076"/>
    <w:rsid w:val="004F5332"/>
    <w:rsid w:val="004F53E9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AFF"/>
    <w:rsid w:val="00501DBE"/>
    <w:rsid w:val="005023AE"/>
    <w:rsid w:val="0050268E"/>
    <w:rsid w:val="0050318E"/>
    <w:rsid w:val="00504512"/>
    <w:rsid w:val="00504D78"/>
    <w:rsid w:val="00504F9B"/>
    <w:rsid w:val="005056B8"/>
    <w:rsid w:val="00506094"/>
    <w:rsid w:val="00506557"/>
    <w:rsid w:val="00506746"/>
    <w:rsid w:val="0050677A"/>
    <w:rsid w:val="005067FF"/>
    <w:rsid w:val="00506849"/>
    <w:rsid w:val="00506D5C"/>
    <w:rsid w:val="00506EAC"/>
    <w:rsid w:val="00507194"/>
    <w:rsid w:val="005076AA"/>
    <w:rsid w:val="005078EC"/>
    <w:rsid w:val="005104E2"/>
    <w:rsid w:val="005108D8"/>
    <w:rsid w:val="00511392"/>
    <w:rsid w:val="005114D4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80F"/>
    <w:rsid w:val="0051689C"/>
    <w:rsid w:val="00517BAB"/>
    <w:rsid w:val="00517FD4"/>
    <w:rsid w:val="005219CF"/>
    <w:rsid w:val="00522170"/>
    <w:rsid w:val="00522857"/>
    <w:rsid w:val="005234AA"/>
    <w:rsid w:val="0052371E"/>
    <w:rsid w:val="00523BBA"/>
    <w:rsid w:val="00523F6E"/>
    <w:rsid w:val="005251B0"/>
    <w:rsid w:val="00525A40"/>
    <w:rsid w:val="00526050"/>
    <w:rsid w:val="005266DD"/>
    <w:rsid w:val="00527629"/>
    <w:rsid w:val="00527D68"/>
    <w:rsid w:val="00530333"/>
    <w:rsid w:val="00530B69"/>
    <w:rsid w:val="00530D7E"/>
    <w:rsid w:val="00530E39"/>
    <w:rsid w:val="00532A25"/>
    <w:rsid w:val="00532AAB"/>
    <w:rsid w:val="00533C5F"/>
    <w:rsid w:val="00533CBE"/>
    <w:rsid w:val="005346C5"/>
    <w:rsid w:val="00534AE0"/>
    <w:rsid w:val="00534B59"/>
    <w:rsid w:val="00534D24"/>
    <w:rsid w:val="00534DA5"/>
    <w:rsid w:val="00535499"/>
    <w:rsid w:val="00535666"/>
    <w:rsid w:val="00535EE5"/>
    <w:rsid w:val="00536759"/>
    <w:rsid w:val="00536B97"/>
    <w:rsid w:val="00536DF7"/>
    <w:rsid w:val="00537C62"/>
    <w:rsid w:val="00537DB8"/>
    <w:rsid w:val="005400E2"/>
    <w:rsid w:val="00540102"/>
    <w:rsid w:val="005402A7"/>
    <w:rsid w:val="005408C3"/>
    <w:rsid w:val="00541033"/>
    <w:rsid w:val="00541386"/>
    <w:rsid w:val="00541731"/>
    <w:rsid w:val="00541FBB"/>
    <w:rsid w:val="0054206F"/>
    <w:rsid w:val="00542239"/>
    <w:rsid w:val="005428CC"/>
    <w:rsid w:val="00542D12"/>
    <w:rsid w:val="00543B3A"/>
    <w:rsid w:val="00543E1E"/>
    <w:rsid w:val="005441AC"/>
    <w:rsid w:val="00544AC8"/>
    <w:rsid w:val="00544CD8"/>
    <w:rsid w:val="00545011"/>
    <w:rsid w:val="0054634A"/>
    <w:rsid w:val="005464F6"/>
    <w:rsid w:val="005465A6"/>
    <w:rsid w:val="00546970"/>
    <w:rsid w:val="00546D33"/>
    <w:rsid w:val="00546D8A"/>
    <w:rsid w:val="00546EF1"/>
    <w:rsid w:val="00546F3E"/>
    <w:rsid w:val="005470F3"/>
    <w:rsid w:val="00547601"/>
    <w:rsid w:val="00547FF5"/>
    <w:rsid w:val="00550BAB"/>
    <w:rsid w:val="00550FE6"/>
    <w:rsid w:val="00551810"/>
    <w:rsid w:val="005527BD"/>
    <w:rsid w:val="005539DE"/>
    <w:rsid w:val="00553E30"/>
    <w:rsid w:val="00554164"/>
    <w:rsid w:val="0055446D"/>
    <w:rsid w:val="00554D8B"/>
    <w:rsid w:val="00554E19"/>
    <w:rsid w:val="00555048"/>
    <w:rsid w:val="00555CD6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56B"/>
    <w:rsid w:val="00563ABE"/>
    <w:rsid w:val="00563BB8"/>
    <w:rsid w:val="00563D67"/>
    <w:rsid w:val="00564FBF"/>
    <w:rsid w:val="00565DA4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921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0E3"/>
    <w:rsid w:val="00584140"/>
    <w:rsid w:val="00585361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99F"/>
    <w:rsid w:val="00590A17"/>
    <w:rsid w:val="00590F12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927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5B"/>
    <w:rsid w:val="005A04F4"/>
    <w:rsid w:val="005A0771"/>
    <w:rsid w:val="005A08A7"/>
    <w:rsid w:val="005A0942"/>
    <w:rsid w:val="005A0DAA"/>
    <w:rsid w:val="005A10ED"/>
    <w:rsid w:val="005A12EC"/>
    <w:rsid w:val="005A13EB"/>
    <w:rsid w:val="005A1AB5"/>
    <w:rsid w:val="005A1BCB"/>
    <w:rsid w:val="005A209A"/>
    <w:rsid w:val="005A3269"/>
    <w:rsid w:val="005A32E8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914"/>
    <w:rsid w:val="005B0BA9"/>
    <w:rsid w:val="005B0E9B"/>
    <w:rsid w:val="005B0EC1"/>
    <w:rsid w:val="005B0EED"/>
    <w:rsid w:val="005B0FE0"/>
    <w:rsid w:val="005B138E"/>
    <w:rsid w:val="005B1CC1"/>
    <w:rsid w:val="005B22A4"/>
    <w:rsid w:val="005B35BD"/>
    <w:rsid w:val="005B35D7"/>
    <w:rsid w:val="005B37AF"/>
    <w:rsid w:val="005B392A"/>
    <w:rsid w:val="005B3AA3"/>
    <w:rsid w:val="005B3B9F"/>
    <w:rsid w:val="005B3E2F"/>
    <w:rsid w:val="005B4C4E"/>
    <w:rsid w:val="005B4F4D"/>
    <w:rsid w:val="005B5493"/>
    <w:rsid w:val="005B5511"/>
    <w:rsid w:val="005B576D"/>
    <w:rsid w:val="005B5793"/>
    <w:rsid w:val="005B5947"/>
    <w:rsid w:val="005B5EAF"/>
    <w:rsid w:val="005B673A"/>
    <w:rsid w:val="005B6972"/>
    <w:rsid w:val="005B6D71"/>
    <w:rsid w:val="005B6F83"/>
    <w:rsid w:val="005C071C"/>
    <w:rsid w:val="005C0A01"/>
    <w:rsid w:val="005C252B"/>
    <w:rsid w:val="005C2555"/>
    <w:rsid w:val="005C2797"/>
    <w:rsid w:val="005C2834"/>
    <w:rsid w:val="005C2F17"/>
    <w:rsid w:val="005C37F3"/>
    <w:rsid w:val="005C42CB"/>
    <w:rsid w:val="005C433B"/>
    <w:rsid w:val="005C5BA8"/>
    <w:rsid w:val="005C61AC"/>
    <w:rsid w:val="005C65B6"/>
    <w:rsid w:val="005C681B"/>
    <w:rsid w:val="005C6E03"/>
    <w:rsid w:val="005C7038"/>
    <w:rsid w:val="005C74FB"/>
    <w:rsid w:val="005C76FB"/>
    <w:rsid w:val="005C7D19"/>
    <w:rsid w:val="005D030D"/>
    <w:rsid w:val="005D1602"/>
    <w:rsid w:val="005D20FB"/>
    <w:rsid w:val="005D224F"/>
    <w:rsid w:val="005D28DF"/>
    <w:rsid w:val="005D2D53"/>
    <w:rsid w:val="005D32AE"/>
    <w:rsid w:val="005D3AA9"/>
    <w:rsid w:val="005D3CB3"/>
    <w:rsid w:val="005D3E2A"/>
    <w:rsid w:val="005D3EE2"/>
    <w:rsid w:val="005D4AB0"/>
    <w:rsid w:val="005D53C3"/>
    <w:rsid w:val="005D5604"/>
    <w:rsid w:val="005D5A22"/>
    <w:rsid w:val="005D623C"/>
    <w:rsid w:val="005D659A"/>
    <w:rsid w:val="005D69BE"/>
    <w:rsid w:val="005D7271"/>
    <w:rsid w:val="005D740C"/>
    <w:rsid w:val="005D7A1B"/>
    <w:rsid w:val="005D7B61"/>
    <w:rsid w:val="005D7C82"/>
    <w:rsid w:val="005D7ED3"/>
    <w:rsid w:val="005E05B8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9AB"/>
    <w:rsid w:val="005E5B81"/>
    <w:rsid w:val="005E5D31"/>
    <w:rsid w:val="005E6492"/>
    <w:rsid w:val="005F07F9"/>
    <w:rsid w:val="005F1053"/>
    <w:rsid w:val="005F1EF4"/>
    <w:rsid w:val="005F2A05"/>
    <w:rsid w:val="005F2CB1"/>
    <w:rsid w:val="005F2D31"/>
    <w:rsid w:val="005F30EE"/>
    <w:rsid w:val="005F3BBD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DA2"/>
    <w:rsid w:val="00601F2D"/>
    <w:rsid w:val="00602284"/>
    <w:rsid w:val="0060251F"/>
    <w:rsid w:val="0060277B"/>
    <w:rsid w:val="0060283C"/>
    <w:rsid w:val="00602848"/>
    <w:rsid w:val="00602EF6"/>
    <w:rsid w:val="00602F2E"/>
    <w:rsid w:val="00603A84"/>
    <w:rsid w:val="00604135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7BB"/>
    <w:rsid w:val="00613BDB"/>
    <w:rsid w:val="00613ED7"/>
    <w:rsid w:val="00614994"/>
    <w:rsid w:val="006151D2"/>
    <w:rsid w:val="00615318"/>
    <w:rsid w:val="00615DFA"/>
    <w:rsid w:val="00616C9B"/>
    <w:rsid w:val="00616D03"/>
    <w:rsid w:val="006176FD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387A"/>
    <w:rsid w:val="00624A21"/>
    <w:rsid w:val="00624ADE"/>
    <w:rsid w:val="006252E1"/>
    <w:rsid w:val="006254B7"/>
    <w:rsid w:val="00626130"/>
    <w:rsid w:val="006261B8"/>
    <w:rsid w:val="00626579"/>
    <w:rsid w:val="006267D7"/>
    <w:rsid w:val="0062713D"/>
    <w:rsid w:val="00627276"/>
    <w:rsid w:val="006274A6"/>
    <w:rsid w:val="0062798D"/>
    <w:rsid w:val="00627DB8"/>
    <w:rsid w:val="00630001"/>
    <w:rsid w:val="0063084E"/>
    <w:rsid w:val="006311B3"/>
    <w:rsid w:val="006313E0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1C5"/>
    <w:rsid w:val="00634BF5"/>
    <w:rsid w:val="00634EEA"/>
    <w:rsid w:val="00635617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085"/>
    <w:rsid w:val="0064624E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0DA"/>
    <w:rsid w:val="0066011D"/>
    <w:rsid w:val="0066058A"/>
    <w:rsid w:val="006607C0"/>
    <w:rsid w:val="00660927"/>
    <w:rsid w:val="006612D5"/>
    <w:rsid w:val="006613A6"/>
    <w:rsid w:val="00661DF3"/>
    <w:rsid w:val="00662590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3C7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4B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21F6"/>
    <w:rsid w:val="006929B2"/>
    <w:rsid w:val="00692C29"/>
    <w:rsid w:val="00692E40"/>
    <w:rsid w:val="006931AC"/>
    <w:rsid w:val="00693991"/>
    <w:rsid w:val="00694565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1BDB"/>
    <w:rsid w:val="006A214B"/>
    <w:rsid w:val="006A2BD9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30B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5F7"/>
    <w:rsid w:val="006C26B8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E9B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2B63"/>
    <w:rsid w:val="006E306C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4E78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A4A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3917"/>
    <w:rsid w:val="00703A6B"/>
    <w:rsid w:val="00704397"/>
    <w:rsid w:val="00704647"/>
    <w:rsid w:val="00704736"/>
    <w:rsid w:val="00704EDB"/>
    <w:rsid w:val="00705005"/>
    <w:rsid w:val="00705A6C"/>
    <w:rsid w:val="00705BC2"/>
    <w:rsid w:val="00705F8A"/>
    <w:rsid w:val="00705FFF"/>
    <w:rsid w:val="00706101"/>
    <w:rsid w:val="007061D9"/>
    <w:rsid w:val="0070628D"/>
    <w:rsid w:val="007064C4"/>
    <w:rsid w:val="0070666D"/>
    <w:rsid w:val="007066D4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0AD"/>
    <w:rsid w:val="0071551B"/>
    <w:rsid w:val="00715638"/>
    <w:rsid w:val="007157F4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172D"/>
    <w:rsid w:val="00721796"/>
    <w:rsid w:val="00721B09"/>
    <w:rsid w:val="00721C66"/>
    <w:rsid w:val="00721E95"/>
    <w:rsid w:val="007222F8"/>
    <w:rsid w:val="00723001"/>
    <w:rsid w:val="00723222"/>
    <w:rsid w:val="0072335F"/>
    <w:rsid w:val="00723422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D9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9C6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35E"/>
    <w:rsid w:val="00735403"/>
    <w:rsid w:val="0073580E"/>
    <w:rsid w:val="007358C2"/>
    <w:rsid w:val="007359CC"/>
    <w:rsid w:val="00735FBB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37D39"/>
    <w:rsid w:val="007402D9"/>
    <w:rsid w:val="0074063A"/>
    <w:rsid w:val="0074076C"/>
    <w:rsid w:val="00740E58"/>
    <w:rsid w:val="00741368"/>
    <w:rsid w:val="00741BC8"/>
    <w:rsid w:val="007427AE"/>
    <w:rsid w:val="00742F96"/>
    <w:rsid w:val="007445A0"/>
    <w:rsid w:val="007451E7"/>
    <w:rsid w:val="0074524B"/>
    <w:rsid w:val="00746608"/>
    <w:rsid w:val="00746CE2"/>
    <w:rsid w:val="00746EAC"/>
    <w:rsid w:val="00747111"/>
    <w:rsid w:val="007471D5"/>
    <w:rsid w:val="007474A3"/>
    <w:rsid w:val="007476D0"/>
    <w:rsid w:val="00747D8B"/>
    <w:rsid w:val="00750808"/>
    <w:rsid w:val="007511CC"/>
    <w:rsid w:val="00751228"/>
    <w:rsid w:val="00751FDD"/>
    <w:rsid w:val="00752C50"/>
    <w:rsid w:val="007536FB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DAE"/>
    <w:rsid w:val="00757F4D"/>
    <w:rsid w:val="00757F5E"/>
    <w:rsid w:val="007602E4"/>
    <w:rsid w:val="007603DB"/>
    <w:rsid w:val="007604B2"/>
    <w:rsid w:val="00760C05"/>
    <w:rsid w:val="007619D7"/>
    <w:rsid w:val="007623FB"/>
    <w:rsid w:val="007631C1"/>
    <w:rsid w:val="00763B30"/>
    <w:rsid w:val="00763D17"/>
    <w:rsid w:val="00764724"/>
    <w:rsid w:val="00765281"/>
    <w:rsid w:val="00766965"/>
    <w:rsid w:val="00766BAD"/>
    <w:rsid w:val="00766D0E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8B"/>
    <w:rsid w:val="00774CC1"/>
    <w:rsid w:val="007750D5"/>
    <w:rsid w:val="00775405"/>
    <w:rsid w:val="007755F2"/>
    <w:rsid w:val="007756F8"/>
    <w:rsid w:val="00775856"/>
    <w:rsid w:val="007758EB"/>
    <w:rsid w:val="0077590C"/>
    <w:rsid w:val="00775C4F"/>
    <w:rsid w:val="007766F8"/>
    <w:rsid w:val="00776971"/>
    <w:rsid w:val="00776B09"/>
    <w:rsid w:val="00777E8B"/>
    <w:rsid w:val="007801CE"/>
    <w:rsid w:val="00780251"/>
    <w:rsid w:val="007808CF"/>
    <w:rsid w:val="007812F3"/>
    <w:rsid w:val="0078177E"/>
    <w:rsid w:val="007817CD"/>
    <w:rsid w:val="00781C0F"/>
    <w:rsid w:val="00781E5E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4BC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0886"/>
    <w:rsid w:val="00791970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A32"/>
    <w:rsid w:val="00794C40"/>
    <w:rsid w:val="00795A10"/>
    <w:rsid w:val="00795C92"/>
    <w:rsid w:val="0079607A"/>
    <w:rsid w:val="00797AFF"/>
    <w:rsid w:val="00797D03"/>
    <w:rsid w:val="007A0313"/>
    <w:rsid w:val="007A0AE0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9B"/>
    <w:rsid w:val="007A43A6"/>
    <w:rsid w:val="007A58A6"/>
    <w:rsid w:val="007A5EED"/>
    <w:rsid w:val="007A61D2"/>
    <w:rsid w:val="007A6261"/>
    <w:rsid w:val="007A6495"/>
    <w:rsid w:val="007A6A6E"/>
    <w:rsid w:val="007A6E4C"/>
    <w:rsid w:val="007A6F2F"/>
    <w:rsid w:val="007A7053"/>
    <w:rsid w:val="007A72CC"/>
    <w:rsid w:val="007A7B9E"/>
    <w:rsid w:val="007A7DC4"/>
    <w:rsid w:val="007B1DF5"/>
    <w:rsid w:val="007B29DB"/>
    <w:rsid w:val="007B347C"/>
    <w:rsid w:val="007B3D2D"/>
    <w:rsid w:val="007B437F"/>
    <w:rsid w:val="007B4800"/>
    <w:rsid w:val="007B485F"/>
    <w:rsid w:val="007B5015"/>
    <w:rsid w:val="007B50AE"/>
    <w:rsid w:val="007B51DF"/>
    <w:rsid w:val="007B5C47"/>
    <w:rsid w:val="007B6073"/>
    <w:rsid w:val="007B6B74"/>
    <w:rsid w:val="007B73BB"/>
    <w:rsid w:val="007B743B"/>
    <w:rsid w:val="007B75D5"/>
    <w:rsid w:val="007B7875"/>
    <w:rsid w:val="007B7A24"/>
    <w:rsid w:val="007B7DF6"/>
    <w:rsid w:val="007C0476"/>
    <w:rsid w:val="007C05DD"/>
    <w:rsid w:val="007C0900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648"/>
    <w:rsid w:val="007D08CC"/>
    <w:rsid w:val="007D1525"/>
    <w:rsid w:val="007D1E22"/>
    <w:rsid w:val="007D23BF"/>
    <w:rsid w:val="007D261C"/>
    <w:rsid w:val="007D28AC"/>
    <w:rsid w:val="007D4266"/>
    <w:rsid w:val="007D5247"/>
    <w:rsid w:val="007D5809"/>
    <w:rsid w:val="007D5901"/>
    <w:rsid w:val="007D6354"/>
    <w:rsid w:val="007D6557"/>
    <w:rsid w:val="007D65F7"/>
    <w:rsid w:val="007D6C7C"/>
    <w:rsid w:val="007D6E35"/>
    <w:rsid w:val="007D7059"/>
    <w:rsid w:val="007D7526"/>
    <w:rsid w:val="007D775D"/>
    <w:rsid w:val="007D7B8F"/>
    <w:rsid w:val="007E01A7"/>
    <w:rsid w:val="007E1EA0"/>
    <w:rsid w:val="007E20FD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00"/>
    <w:rsid w:val="007F266F"/>
    <w:rsid w:val="007F28EA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557"/>
    <w:rsid w:val="00802A40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DA8"/>
    <w:rsid w:val="0080753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2D4F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072"/>
    <w:rsid w:val="008213E6"/>
    <w:rsid w:val="008216C3"/>
    <w:rsid w:val="00821960"/>
    <w:rsid w:val="00821C42"/>
    <w:rsid w:val="00822DD2"/>
    <w:rsid w:val="00822F04"/>
    <w:rsid w:val="00823512"/>
    <w:rsid w:val="008235DB"/>
    <w:rsid w:val="0082383C"/>
    <w:rsid w:val="008240DA"/>
    <w:rsid w:val="00824466"/>
    <w:rsid w:val="0082461E"/>
    <w:rsid w:val="00824AB4"/>
    <w:rsid w:val="008259FB"/>
    <w:rsid w:val="00825C42"/>
    <w:rsid w:val="00825D25"/>
    <w:rsid w:val="00825D70"/>
    <w:rsid w:val="00825D9F"/>
    <w:rsid w:val="00825EEF"/>
    <w:rsid w:val="00825F51"/>
    <w:rsid w:val="0082648A"/>
    <w:rsid w:val="0082651B"/>
    <w:rsid w:val="00826FF8"/>
    <w:rsid w:val="00827537"/>
    <w:rsid w:val="0082782A"/>
    <w:rsid w:val="00827889"/>
    <w:rsid w:val="00827CAB"/>
    <w:rsid w:val="00827D6F"/>
    <w:rsid w:val="00827EF9"/>
    <w:rsid w:val="00830181"/>
    <w:rsid w:val="008304B4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37838"/>
    <w:rsid w:val="00840D1D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A6A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49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143"/>
    <w:rsid w:val="0086425C"/>
    <w:rsid w:val="00864588"/>
    <w:rsid w:val="00864BD6"/>
    <w:rsid w:val="00864DC3"/>
    <w:rsid w:val="00865F3B"/>
    <w:rsid w:val="0086607D"/>
    <w:rsid w:val="008667E9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07D"/>
    <w:rsid w:val="00877943"/>
    <w:rsid w:val="00877CC2"/>
    <w:rsid w:val="00877CC7"/>
    <w:rsid w:val="00877F18"/>
    <w:rsid w:val="008800A8"/>
    <w:rsid w:val="00880730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A33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C44"/>
    <w:rsid w:val="0089622E"/>
    <w:rsid w:val="00896985"/>
    <w:rsid w:val="0089757A"/>
    <w:rsid w:val="00897F9D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5A9"/>
    <w:rsid w:val="008A3AE2"/>
    <w:rsid w:val="008A3C17"/>
    <w:rsid w:val="008A41C1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C2C"/>
    <w:rsid w:val="008B4D4B"/>
    <w:rsid w:val="008B5156"/>
    <w:rsid w:val="008B51A0"/>
    <w:rsid w:val="008B592A"/>
    <w:rsid w:val="008B5D1A"/>
    <w:rsid w:val="008B5E0C"/>
    <w:rsid w:val="008B6276"/>
    <w:rsid w:val="008B7545"/>
    <w:rsid w:val="008B760A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65A"/>
    <w:rsid w:val="008C3872"/>
    <w:rsid w:val="008C3A3B"/>
    <w:rsid w:val="008C3D46"/>
    <w:rsid w:val="008C40C3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568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E05B0"/>
    <w:rsid w:val="008E07F9"/>
    <w:rsid w:val="008E0927"/>
    <w:rsid w:val="008E09B7"/>
    <w:rsid w:val="008E0DC8"/>
    <w:rsid w:val="008E0E1F"/>
    <w:rsid w:val="008E10B2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0A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0CF"/>
    <w:rsid w:val="008F7390"/>
    <w:rsid w:val="008F790A"/>
    <w:rsid w:val="00900966"/>
    <w:rsid w:val="00900991"/>
    <w:rsid w:val="00900CA0"/>
    <w:rsid w:val="0090151D"/>
    <w:rsid w:val="009015A5"/>
    <w:rsid w:val="0090196D"/>
    <w:rsid w:val="00902491"/>
    <w:rsid w:val="00902BDA"/>
    <w:rsid w:val="00902E62"/>
    <w:rsid w:val="0090336B"/>
    <w:rsid w:val="00903445"/>
    <w:rsid w:val="00903880"/>
    <w:rsid w:val="00903AB3"/>
    <w:rsid w:val="00903EBA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46E"/>
    <w:rsid w:val="0091386C"/>
    <w:rsid w:val="009139D9"/>
    <w:rsid w:val="00913A43"/>
    <w:rsid w:val="00913C79"/>
    <w:rsid w:val="00913CB4"/>
    <w:rsid w:val="00913D7D"/>
    <w:rsid w:val="00914226"/>
    <w:rsid w:val="00914233"/>
    <w:rsid w:val="009148D2"/>
    <w:rsid w:val="00914AD8"/>
    <w:rsid w:val="00914BC0"/>
    <w:rsid w:val="00914CC7"/>
    <w:rsid w:val="009155B4"/>
    <w:rsid w:val="0091599C"/>
    <w:rsid w:val="00916079"/>
    <w:rsid w:val="009164BD"/>
    <w:rsid w:val="0091691E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1F"/>
    <w:rsid w:val="00920836"/>
    <w:rsid w:val="00920BF2"/>
    <w:rsid w:val="009212F3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27E93"/>
    <w:rsid w:val="00930539"/>
    <w:rsid w:val="00931BD9"/>
    <w:rsid w:val="00932130"/>
    <w:rsid w:val="00932952"/>
    <w:rsid w:val="00933141"/>
    <w:rsid w:val="00933367"/>
    <w:rsid w:val="00933E80"/>
    <w:rsid w:val="00933F91"/>
    <w:rsid w:val="009340E2"/>
    <w:rsid w:val="00934396"/>
    <w:rsid w:val="009349BB"/>
    <w:rsid w:val="00935519"/>
    <w:rsid w:val="00935A7F"/>
    <w:rsid w:val="0093681D"/>
    <w:rsid w:val="00937C73"/>
    <w:rsid w:val="009405A0"/>
    <w:rsid w:val="009405AF"/>
    <w:rsid w:val="00940C00"/>
    <w:rsid w:val="00941636"/>
    <w:rsid w:val="009417F1"/>
    <w:rsid w:val="00942743"/>
    <w:rsid w:val="00942A1C"/>
    <w:rsid w:val="00942BF6"/>
    <w:rsid w:val="00942CB1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C2E"/>
    <w:rsid w:val="00954F7B"/>
    <w:rsid w:val="0095556E"/>
    <w:rsid w:val="0095594E"/>
    <w:rsid w:val="009559ED"/>
    <w:rsid w:val="00955E69"/>
    <w:rsid w:val="0095670D"/>
    <w:rsid w:val="0095681E"/>
    <w:rsid w:val="00956901"/>
    <w:rsid w:val="00957208"/>
    <w:rsid w:val="009572D4"/>
    <w:rsid w:val="009615FF"/>
    <w:rsid w:val="00961921"/>
    <w:rsid w:val="0096240B"/>
    <w:rsid w:val="00962730"/>
    <w:rsid w:val="00962E62"/>
    <w:rsid w:val="00962FD4"/>
    <w:rsid w:val="009630E8"/>
    <w:rsid w:val="009632C7"/>
    <w:rsid w:val="0096355B"/>
    <w:rsid w:val="00963BD3"/>
    <w:rsid w:val="00963C1E"/>
    <w:rsid w:val="0096430A"/>
    <w:rsid w:val="00964451"/>
    <w:rsid w:val="00964464"/>
    <w:rsid w:val="0096475B"/>
    <w:rsid w:val="00964EBC"/>
    <w:rsid w:val="0096511D"/>
    <w:rsid w:val="0096554B"/>
    <w:rsid w:val="00965731"/>
    <w:rsid w:val="0096584A"/>
    <w:rsid w:val="00965A4F"/>
    <w:rsid w:val="00965BD7"/>
    <w:rsid w:val="00965E61"/>
    <w:rsid w:val="00967013"/>
    <w:rsid w:val="0096724E"/>
    <w:rsid w:val="0096766E"/>
    <w:rsid w:val="00967872"/>
    <w:rsid w:val="00967B0B"/>
    <w:rsid w:val="00971344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0CF7"/>
    <w:rsid w:val="00981227"/>
    <w:rsid w:val="009817BF"/>
    <w:rsid w:val="00981F66"/>
    <w:rsid w:val="009820F4"/>
    <w:rsid w:val="009830FD"/>
    <w:rsid w:val="00983521"/>
    <w:rsid w:val="009835A1"/>
    <w:rsid w:val="009835C7"/>
    <w:rsid w:val="00983879"/>
    <w:rsid w:val="009839E4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863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66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9A1"/>
    <w:rsid w:val="00995B06"/>
    <w:rsid w:val="0099603E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4BCD"/>
    <w:rsid w:val="009A4C3C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246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199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1D91"/>
    <w:rsid w:val="009C273D"/>
    <w:rsid w:val="009C2B1E"/>
    <w:rsid w:val="009C2DAB"/>
    <w:rsid w:val="009C30B2"/>
    <w:rsid w:val="009C338B"/>
    <w:rsid w:val="009C403E"/>
    <w:rsid w:val="009C43B8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0C05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E0213"/>
    <w:rsid w:val="009E068F"/>
    <w:rsid w:val="009E07DE"/>
    <w:rsid w:val="009E1CD9"/>
    <w:rsid w:val="009E23F6"/>
    <w:rsid w:val="009E31AE"/>
    <w:rsid w:val="009E3485"/>
    <w:rsid w:val="009E35DB"/>
    <w:rsid w:val="009E3889"/>
    <w:rsid w:val="009E3AA1"/>
    <w:rsid w:val="009E4004"/>
    <w:rsid w:val="009E43E8"/>
    <w:rsid w:val="009E476C"/>
    <w:rsid w:val="009E47A3"/>
    <w:rsid w:val="009E543F"/>
    <w:rsid w:val="009E5C9A"/>
    <w:rsid w:val="009E5D88"/>
    <w:rsid w:val="009E602D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133F"/>
    <w:rsid w:val="00A020A8"/>
    <w:rsid w:val="00A021CA"/>
    <w:rsid w:val="00A025EE"/>
    <w:rsid w:val="00A02D6D"/>
    <w:rsid w:val="00A03E78"/>
    <w:rsid w:val="00A04232"/>
    <w:rsid w:val="00A04367"/>
    <w:rsid w:val="00A047D2"/>
    <w:rsid w:val="00A048A8"/>
    <w:rsid w:val="00A048CE"/>
    <w:rsid w:val="00A04968"/>
    <w:rsid w:val="00A04A63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0D5"/>
    <w:rsid w:val="00A13DD6"/>
    <w:rsid w:val="00A13E54"/>
    <w:rsid w:val="00A1420D"/>
    <w:rsid w:val="00A144B1"/>
    <w:rsid w:val="00A147FB"/>
    <w:rsid w:val="00A148B0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0DE"/>
    <w:rsid w:val="00A2343D"/>
    <w:rsid w:val="00A2351A"/>
    <w:rsid w:val="00A23A62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281"/>
    <w:rsid w:val="00A33D1F"/>
    <w:rsid w:val="00A33EF5"/>
    <w:rsid w:val="00A34314"/>
    <w:rsid w:val="00A3448A"/>
    <w:rsid w:val="00A344C0"/>
    <w:rsid w:val="00A34535"/>
    <w:rsid w:val="00A34549"/>
    <w:rsid w:val="00A35160"/>
    <w:rsid w:val="00A35294"/>
    <w:rsid w:val="00A35469"/>
    <w:rsid w:val="00A35D03"/>
    <w:rsid w:val="00A36297"/>
    <w:rsid w:val="00A36EAD"/>
    <w:rsid w:val="00A3755F"/>
    <w:rsid w:val="00A37B06"/>
    <w:rsid w:val="00A37D69"/>
    <w:rsid w:val="00A37E7B"/>
    <w:rsid w:val="00A408D4"/>
    <w:rsid w:val="00A40A51"/>
    <w:rsid w:val="00A40E1E"/>
    <w:rsid w:val="00A412C7"/>
    <w:rsid w:val="00A4196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0DD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D6D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51D"/>
    <w:rsid w:val="00A53804"/>
    <w:rsid w:val="00A54350"/>
    <w:rsid w:val="00A55A2B"/>
    <w:rsid w:val="00A55EE6"/>
    <w:rsid w:val="00A56674"/>
    <w:rsid w:val="00A568A5"/>
    <w:rsid w:val="00A57A69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6C81"/>
    <w:rsid w:val="00A66D05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A28"/>
    <w:rsid w:val="00A72E81"/>
    <w:rsid w:val="00A73989"/>
    <w:rsid w:val="00A739D0"/>
    <w:rsid w:val="00A73D7E"/>
    <w:rsid w:val="00A7437D"/>
    <w:rsid w:val="00A74414"/>
    <w:rsid w:val="00A74550"/>
    <w:rsid w:val="00A746CE"/>
    <w:rsid w:val="00A749D3"/>
    <w:rsid w:val="00A74F7D"/>
    <w:rsid w:val="00A75219"/>
    <w:rsid w:val="00A754EE"/>
    <w:rsid w:val="00A761D4"/>
    <w:rsid w:val="00A76452"/>
    <w:rsid w:val="00A773F0"/>
    <w:rsid w:val="00A776B4"/>
    <w:rsid w:val="00A77EC4"/>
    <w:rsid w:val="00A80633"/>
    <w:rsid w:val="00A80C69"/>
    <w:rsid w:val="00A81391"/>
    <w:rsid w:val="00A8204B"/>
    <w:rsid w:val="00A8220A"/>
    <w:rsid w:val="00A83181"/>
    <w:rsid w:val="00A83B47"/>
    <w:rsid w:val="00A8445F"/>
    <w:rsid w:val="00A852ED"/>
    <w:rsid w:val="00A8531C"/>
    <w:rsid w:val="00A85A38"/>
    <w:rsid w:val="00A85D63"/>
    <w:rsid w:val="00A85DBF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279"/>
    <w:rsid w:val="00A914EA"/>
    <w:rsid w:val="00A91F23"/>
    <w:rsid w:val="00A920C7"/>
    <w:rsid w:val="00A92126"/>
    <w:rsid w:val="00A92879"/>
    <w:rsid w:val="00A93975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40"/>
    <w:rsid w:val="00A97EE2"/>
    <w:rsid w:val="00AA016F"/>
    <w:rsid w:val="00AA0457"/>
    <w:rsid w:val="00AA05E2"/>
    <w:rsid w:val="00AA11B7"/>
    <w:rsid w:val="00AA1D8A"/>
    <w:rsid w:val="00AA1ED6"/>
    <w:rsid w:val="00AA23DA"/>
    <w:rsid w:val="00AA2AA2"/>
    <w:rsid w:val="00AA2D9C"/>
    <w:rsid w:val="00AA33AC"/>
    <w:rsid w:val="00AA3748"/>
    <w:rsid w:val="00AA446F"/>
    <w:rsid w:val="00AA4C09"/>
    <w:rsid w:val="00AA51D6"/>
    <w:rsid w:val="00AA5D17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59B"/>
    <w:rsid w:val="00AB58FF"/>
    <w:rsid w:val="00AB5EE3"/>
    <w:rsid w:val="00AB6526"/>
    <w:rsid w:val="00AB655E"/>
    <w:rsid w:val="00AB693B"/>
    <w:rsid w:val="00AB6EAE"/>
    <w:rsid w:val="00AB7054"/>
    <w:rsid w:val="00AB7DA2"/>
    <w:rsid w:val="00AC007F"/>
    <w:rsid w:val="00AC158C"/>
    <w:rsid w:val="00AC1832"/>
    <w:rsid w:val="00AC1AB7"/>
    <w:rsid w:val="00AC1B8E"/>
    <w:rsid w:val="00AC1D55"/>
    <w:rsid w:val="00AC22DC"/>
    <w:rsid w:val="00AC2ECD"/>
    <w:rsid w:val="00AC3119"/>
    <w:rsid w:val="00AC3884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08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655"/>
    <w:rsid w:val="00AE5783"/>
    <w:rsid w:val="00AE71F0"/>
    <w:rsid w:val="00AE76C3"/>
    <w:rsid w:val="00AE7707"/>
    <w:rsid w:val="00AF04CF"/>
    <w:rsid w:val="00AF0B4B"/>
    <w:rsid w:val="00AF0F4C"/>
    <w:rsid w:val="00AF0F75"/>
    <w:rsid w:val="00AF1C5D"/>
    <w:rsid w:val="00AF1E22"/>
    <w:rsid w:val="00AF271A"/>
    <w:rsid w:val="00AF3219"/>
    <w:rsid w:val="00AF333D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0C1E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CE5"/>
    <w:rsid w:val="00B10EEB"/>
    <w:rsid w:val="00B11344"/>
    <w:rsid w:val="00B11379"/>
    <w:rsid w:val="00B1177A"/>
    <w:rsid w:val="00B11D83"/>
    <w:rsid w:val="00B12193"/>
    <w:rsid w:val="00B12314"/>
    <w:rsid w:val="00B12447"/>
    <w:rsid w:val="00B129F1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7EA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24"/>
    <w:rsid w:val="00B318DF"/>
    <w:rsid w:val="00B31A5E"/>
    <w:rsid w:val="00B31E24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421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585D"/>
    <w:rsid w:val="00B45A52"/>
    <w:rsid w:val="00B46175"/>
    <w:rsid w:val="00B46557"/>
    <w:rsid w:val="00B477B8"/>
    <w:rsid w:val="00B47803"/>
    <w:rsid w:val="00B4791A"/>
    <w:rsid w:val="00B47C29"/>
    <w:rsid w:val="00B47D21"/>
    <w:rsid w:val="00B507D3"/>
    <w:rsid w:val="00B50EAB"/>
    <w:rsid w:val="00B51008"/>
    <w:rsid w:val="00B51031"/>
    <w:rsid w:val="00B5107C"/>
    <w:rsid w:val="00B51D73"/>
    <w:rsid w:val="00B52318"/>
    <w:rsid w:val="00B52749"/>
    <w:rsid w:val="00B5286A"/>
    <w:rsid w:val="00B53485"/>
    <w:rsid w:val="00B536A8"/>
    <w:rsid w:val="00B537CE"/>
    <w:rsid w:val="00B545B8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1E72"/>
    <w:rsid w:val="00B62BEF"/>
    <w:rsid w:val="00B635B1"/>
    <w:rsid w:val="00B63658"/>
    <w:rsid w:val="00B63B96"/>
    <w:rsid w:val="00B63CEF"/>
    <w:rsid w:val="00B64A5E"/>
    <w:rsid w:val="00B64E77"/>
    <w:rsid w:val="00B653BD"/>
    <w:rsid w:val="00B65C9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4F6"/>
    <w:rsid w:val="00B777F2"/>
    <w:rsid w:val="00B77FFB"/>
    <w:rsid w:val="00B80121"/>
    <w:rsid w:val="00B804F2"/>
    <w:rsid w:val="00B819EE"/>
    <w:rsid w:val="00B81A7B"/>
    <w:rsid w:val="00B81F07"/>
    <w:rsid w:val="00B81FF6"/>
    <w:rsid w:val="00B8209E"/>
    <w:rsid w:val="00B83396"/>
    <w:rsid w:val="00B83927"/>
    <w:rsid w:val="00B83F06"/>
    <w:rsid w:val="00B8406D"/>
    <w:rsid w:val="00B84C08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6D5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0C0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6F48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C"/>
    <w:rsid w:val="00BA418F"/>
    <w:rsid w:val="00BA4E8B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3CC"/>
    <w:rsid w:val="00BB2863"/>
    <w:rsid w:val="00BB2A25"/>
    <w:rsid w:val="00BB2B8E"/>
    <w:rsid w:val="00BB2BED"/>
    <w:rsid w:val="00BB2F13"/>
    <w:rsid w:val="00BB30F3"/>
    <w:rsid w:val="00BB4F9C"/>
    <w:rsid w:val="00BB6BC5"/>
    <w:rsid w:val="00BB6BE1"/>
    <w:rsid w:val="00BB6E21"/>
    <w:rsid w:val="00BB703C"/>
    <w:rsid w:val="00BC07F7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F0"/>
    <w:rsid w:val="00BC3915"/>
    <w:rsid w:val="00BC3B02"/>
    <w:rsid w:val="00BC3B52"/>
    <w:rsid w:val="00BC4D2E"/>
    <w:rsid w:val="00BC4E54"/>
    <w:rsid w:val="00BC6363"/>
    <w:rsid w:val="00BC667D"/>
    <w:rsid w:val="00BC7445"/>
    <w:rsid w:val="00BC74D1"/>
    <w:rsid w:val="00BD0073"/>
    <w:rsid w:val="00BD060F"/>
    <w:rsid w:val="00BD06EA"/>
    <w:rsid w:val="00BD093E"/>
    <w:rsid w:val="00BD0C95"/>
    <w:rsid w:val="00BD2AE0"/>
    <w:rsid w:val="00BD3404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470"/>
    <w:rsid w:val="00BE05B2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73C2"/>
    <w:rsid w:val="00BE7406"/>
    <w:rsid w:val="00BE7603"/>
    <w:rsid w:val="00BE78D7"/>
    <w:rsid w:val="00BF15E2"/>
    <w:rsid w:val="00BF17FD"/>
    <w:rsid w:val="00BF1C59"/>
    <w:rsid w:val="00BF1EDF"/>
    <w:rsid w:val="00BF3279"/>
    <w:rsid w:val="00BF3374"/>
    <w:rsid w:val="00BF37BA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CCF"/>
    <w:rsid w:val="00C014D9"/>
    <w:rsid w:val="00C01547"/>
    <w:rsid w:val="00C015F1"/>
    <w:rsid w:val="00C01F33"/>
    <w:rsid w:val="00C0209C"/>
    <w:rsid w:val="00C02309"/>
    <w:rsid w:val="00C02883"/>
    <w:rsid w:val="00C029B7"/>
    <w:rsid w:val="00C02CC6"/>
    <w:rsid w:val="00C0342D"/>
    <w:rsid w:val="00C035A8"/>
    <w:rsid w:val="00C035C2"/>
    <w:rsid w:val="00C03EF3"/>
    <w:rsid w:val="00C040F7"/>
    <w:rsid w:val="00C042EA"/>
    <w:rsid w:val="00C044AB"/>
    <w:rsid w:val="00C04C9F"/>
    <w:rsid w:val="00C05458"/>
    <w:rsid w:val="00C05706"/>
    <w:rsid w:val="00C05D67"/>
    <w:rsid w:val="00C05FDC"/>
    <w:rsid w:val="00C06071"/>
    <w:rsid w:val="00C06A7A"/>
    <w:rsid w:val="00C06E06"/>
    <w:rsid w:val="00C07377"/>
    <w:rsid w:val="00C07756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309"/>
    <w:rsid w:val="00C14D4B"/>
    <w:rsid w:val="00C154BB"/>
    <w:rsid w:val="00C15D1A"/>
    <w:rsid w:val="00C1608A"/>
    <w:rsid w:val="00C16757"/>
    <w:rsid w:val="00C168FB"/>
    <w:rsid w:val="00C17316"/>
    <w:rsid w:val="00C20CCE"/>
    <w:rsid w:val="00C20F33"/>
    <w:rsid w:val="00C2149F"/>
    <w:rsid w:val="00C217FF"/>
    <w:rsid w:val="00C226CD"/>
    <w:rsid w:val="00C2316A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8E3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6CCE"/>
    <w:rsid w:val="00C4717E"/>
    <w:rsid w:val="00C47D67"/>
    <w:rsid w:val="00C500B5"/>
    <w:rsid w:val="00C5010D"/>
    <w:rsid w:val="00C5079E"/>
    <w:rsid w:val="00C5097D"/>
    <w:rsid w:val="00C50D44"/>
    <w:rsid w:val="00C50F51"/>
    <w:rsid w:val="00C518EC"/>
    <w:rsid w:val="00C51DA6"/>
    <w:rsid w:val="00C52018"/>
    <w:rsid w:val="00C5269D"/>
    <w:rsid w:val="00C52B72"/>
    <w:rsid w:val="00C5331A"/>
    <w:rsid w:val="00C537C2"/>
    <w:rsid w:val="00C53AD2"/>
    <w:rsid w:val="00C53FA7"/>
    <w:rsid w:val="00C53FF6"/>
    <w:rsid w:val="00C54995"/>
    <w:rsid w:val="00C54D41"/>
    <w:rsid w:val="00C54EA3"/>
    <w:rsid w:val="00C55464"/>
    <w:rsid w:val="00C55791"/>
    <w:rsid w:val="00C55D80"/>
    <w:rsid w:val="00C55E1C"/>
    <w:rsid w:val="00C560D5"/>
    <w:rsid w:val="00C56D4E"/>
    <w:rsid w:val="00C57830"/>
    <w:rsid w:val="00C5794F"/>
    <w:rsid w:val="00C57E2F"/>
    <w:rsid w:val="00C60456"/>
    <w:rsid w:val="00C60783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29F"/>
    <w:rsid w:val="00C70697"/>
    <w:rsid w:val="00C70D2F"/>
    <w:rsid w:val="00C7159D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6886"/>
    <w:rsid w:val="00C76A49"/>
    <w:rsid w:val="00C76D90"/>
    <w:rsid w:val="00C76E3C"/>
    <w:rsid w:val="00C7712F"/>
    <w:rsid w:val="00C77624"/>
    <w:rsid w:val="00C7765E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1FB7"/>
    <w:rsid w:val="00C929F7"/>
    <w:rsid w:val="00C93478"/>
    <w:rsid w:val="00C93490"/>
    <w:rsid w:val="00C93592"/>
    <w:rsid w:val="00C93902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389"/>
    <w:rsid w:val="00CA6781"/>
    <w:rsid w:val="00CA7D17"/>
    <w:rsid w:val="00CB02E0"/>
    <w:rsid w:val="00CB0F84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5B5F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0EC6"/>
    <w:rsid w:val="00CD1188"/>
    <w:rsid w:val="00CD15BB"/>
    <w:rsid w:val="00CD1EC4"/>
    <w:rsid w:val="00CD2107"/>
    <w:rsid w:val="00CD245A"/>
    <w:rsid w:val="00CD2668"/>
    <w:rsid w:val="00CD2ED1"/>
    <w:rsid w:val="00CD337B"/>
    <w:rsid w:val="00CD4C4E"/>
    <w:rsid w:val="00CD4CD9"/>
    <w:rsid w:val="00CD4D5D"/>
    <w:rsid w:val="00CD4E64"/>
    <w:rsid w:val="00CD5214"/>
    <w:rsid w:val="00CD529C"/>
    <w:rsid w:val="00CD5DB2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EE2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0D3"/>
    <w:rsid w:val="00CE7263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7D7"/>
    <w:rsid w:val="00CF1879"/>
    <w:rsid w:val="00CF2C69"/>
    <w:rsid w:val="00CF3750"/>
    <w:rsid w:val="00CF3B1F"/>
    <w:rsid w:val="00CF3BF6"/>
    <w:rsid w:val="00CF3C36"/>
    <w:rsid w:val="00CF41CD"/>
    <w:rsid w:val="00CF5117"/>
    <w:rsid w:val="00CF5394"/>
    <w:rsid w:val="00CF57A9"/>
    <w:rsid w:val="00CF625B"/>
    <w:rsid w:val="00CF6712"/>
    <w:rsid w:val="00CF687E"/>
    <w:rsid w:val="00CF6E16"/>
    <w:rsid w:val="00CF743E"/>
    <w:rsid w:val="00CF7C8E"/>
    <w:rsid w:val="00D00740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084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1DF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F6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4B0A"/>
    <w:rsid w:val="00D350EA"/>
    <w:rsid w:val="00D352F6"/>
    <w:rsid w:val="00D358FC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74A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29BA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57FFD"/>
    <w:rsid w:val="00D60854"/>
    <w:rsid w:val="00D609EB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169"/>
    <w:rsid w:val="00D66499"/>
    <w:rsid w:val="00D66655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57E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29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089D"/>
    <w:rsid w:val="00D91078"/>
    <w:rsid w:val="00D9127D"/>
    <w:rsid w:val="00D9168D"/>
    <w:rsid w:val="00D917CC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97DC1"/>
    <w:rsid w:val="00DA05F9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77D"/>
    <w:rsid w:val="00DB42A3"/>
    <w:rsid w:val="00DB4461"/>
    <w:rsid w:val="00DB4968"/>
    <w:rsid w:val="00DB50C5"/>
    <w:rsid w:val="00DB59AD"/>
    <w:rsid w:val="00DB6054"/>
    <w:rsid w:val="00DB619E"/>
    <w:rsid w:val="00DB6E10"/>
    <w:rsid w:val="00DB6FA0"/>
    <w:rsid w:val="00DB6FD5"/>
    <w:rsid w:val="00DB749C"/>
    <w:rsid w:val="00DB7C01"/>
    <w:rsid w:val="00DC046D"/>
    <w:rsid w:val="00DC082B"/>
    <w:rsid w:val="00DC09A0"/>
    <w:rsid w:val="00DC0BB6"/>
    <w:rsid w:val="00DC0D8D"/>
    <w:rsid w:val="00DC112E"/>
    <w:rsid w:val="00DC166A"/>
    <w:rsid w:val="00DC17BB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1C3F"/>
    <w:rsid w:val="00DD2E86"/>
    <w:rsid w:val="00DD3043"/>
    <w:rsid w:val="00DD3166"/>
    <w:rsid w:val="00DD3666"/>
    <w:rsid w:val="00DD3847"/>
    <w:rsid w:val="00DD3A6E"/>
    <w:rsid w:val="00DD47A7"/>
    <w:rsid w:val="00DD50A2"/>
    <w:rsid w:val="00DD6064"/>
    <w:rsid w:val="00DD698D"/>
    <w:rsid w:val="00DD6C4A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6D81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1BB3"/>
    <w:rsid w:val="00DF212C"/>
    <w:rsid w:val="00DF2A7B"/>
    <w:rsid w:val="00DF2DFD"/>
    <w:rsid w:val="00DF2FDC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26B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2D13"/>
    <w:rsid w:val="00E230FF"/>
    <w:rsid w:val="00E23A38"/>
    <w:rsid w:val="00E23CD9"/>
    <w:rsid w:val="00E240D8"/>
    <w:rsid w:val="00E2440B"/>
    <w:rsid w:val="00E246F8"/>
    <w:rsid w:val="00E2479C"/>
    <w:rsid w:val="00E248EF"/>
    <w:rsid w:val="00E24CA8"/>
    <w:rsid w:val="00E25186"/>
    <w:rsid w:val="00E25AE9"/>
    <w:rsid w:val="00E25DE2"/>
    <w:rsid w:val="00E26227"/>
    <w:rsid w:val="00E265CE"/>
    <w:rsid w:val="00E266B7"/>
    <w:rsid w:val="00E271A1"/>
    <w:rsid w:val="00E276DE"/>
    <w:rsid w:val="00E27883"/>
    <w:rsid w:val="00E30080"/>
    <w:rsid w:val="00E3025C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5B0"/>
    <w:rsid w:val="00E34602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6F4"/>
    <w:rsid w:val="00E47AEF"/>
    <w:rsid w:val="00E47E6A"/>
    <w:rsid w:val="00E507B0"/>
    <w:rsid w:val="00E512D9"/>
    <w:rsid w:val="00E51378"/>
    <w:rsid w:val="00E517C3"/>
    <w:rsid w:val="00E51ACE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87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0F"/>
    <w:rsid w:val="00E64D8B"/>
    <w:rsid w:val="00E6515D"/>
    <w:rsid w:val="00E65502"/>
    <w:rsid w:val="00E66A77"/>
    <w:rsid w:val="00E66A97"/>
    <w:rsid w:val="00E66AAB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202"/>
    <w:rsid w:val="00E85443"/>
    <w:rsid w:val="00E8555D"/>
    <w:rsid w:val="00E85928"/>
    <w:rsid w:val="00E85B7F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2EF3"/>
    <w:rsid w:val="00E938CE"/>
    <w:rsid w:val="00E93D7F"/>
    <w:rsid w:val="00E93FFE"/>
    <w:rsid w:val="00E94161"/>
    <w:rsid w:val="00E94689"/>
    <w:rsid w:val="00E9469F"/>
    <w:rsid w:val="00E94F8A"/>
    <w:rsid w:val="00E9525A"/>
    <w:rsid w:val="00E9611C"/>
    <w:rsid w:val="00E96A1D"/>
    <w:rsid w:val="00E9708E"/>
    <w:rsid w:val="00E9732E"/>
    <w:rsid w:val="00E973CE"/>
    <w:rsid w:val="00E97AE1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221"/>
    <w:rsid w:val="00EA64B0"/>
    <w:rsid w:val="00EA6AA6"/>
    <w:rsid w:val="00EA6B68"/>
    <w:rsid w:val="00EA71E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1DF"/>
    <w:rsid w:val="00EB3217"/>
    <w:rsid w:val="00EB325F"/>
    <w:rsid w:val="00EB3D70"/>
    <w:rsid w:val="00EB3E22"/>
    <w:rsid w:val="00EB41B5"/>
    <w:rsid w:val="00EB48E5"/>
    <w:rsid w:val="00EB4C35"/>
    <w:rsid w:val="00EB4EA2"/>
    <w:rsid w:val="00EB576C"/>
    <w:rsid w:val="00EB5A58"/>
    <w:rsid w:val="00EB5B44"/>
    <w:rsid w:val="00EB5CD8"/>
    <w:rsid w:val="00EB6D07"/>
    <w:rsid w:val="00EB6F94"/>
    <w:rsid w:val="00EB7237"/>
    <w:rsid w:val="00EB7396"/>
    <w:rsid w:val="00EB73C3"/>
    <w:rsid w:val="00EB7460"/>
    <w:rsid w:val="00EB7B69"/>
    <w:rsid w:val="00EC139C"/>
    <w:rsid w:val="00EC168A"/>
    <w:rsid w:val="00EC1D1E"/>
    <w:rsid w:val="00EC1DF7"/>
    <w:rsid w:val="00EC211E"/>
    <w:rsid w:val="00EC21A1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3EF2"/>
    <w:rsid w:val="00ED42BD"/>
    <w:rsid w:val="00ED454D"/>
    <w:rsid w:val="00ED4AFA"/>
    <w:rsid w:val="00ED5D3D"/>
    <w:rsid w:val="00ED61A7"/>
    <w:rsid w:val="00ED635F"/>
    <w:rsid w:val="00ED6BD6"/>
    <w:rsid w:val="00ED6E55"/>
    <w:rsid w:val="00ED78C9"/>
    <w:rsid w:val="00ED7933"/>
    <w:rsid w:val="00EE010D"/>
    <w:rsid w:val="00EE024D"/>
    <w:rsid w:val="00EE078E"/>
    <w:rsid w:val="00EE0D13"/>
    <w:rsid w:val="00EE1F98"/>
    <w:rsid w:val="00EE280C"/>
    <w:rsid w:val="00EE28F5"/>
    <w:rsid w:val="00EE2B7D"/>
    <w:rsid w:val="00EE35AB"/>
    <w:rsid w:val="00EE497A"/>
    <w:rsid w:val="00EE5916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2D41"/>
    <w:rsid w:val="00EF3591"/>
    <w:rsid w:val="00EF3AD5"/>
    <w:rsid w:val="00EF3D20"/>
    <w:rsid w:val="00EF412C"/>
    <w:rsid w:val="00EF53CD"/>
    <w:rsid w:val="00EF566A"/>
    <w:rsid w:val="00EF5787"/>
    <w:rsid w:val="00EF5E6B"/>
    <w:rsid w:val="00EF60D0"/>
    <w:rsid w:val="00EF6724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51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03B"/>
    <w:rsid w:val="00F0528D"/>
    <w:rsid w:val="00F05A55"/>
    <w:rsid w:val="00F0617C"/>
    <w:rsid w:val="00F061DF"/>
    <w:rsid w:val="00F06B0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364"/>
    <w:rsid w:val="00F13946"/>
    <w:rsid w:val="00F13A6E"/>
    <w:rsid w:val="00F15491"/>
    <w:rsid w:val="00F15747"/>
    <w:rsid w:val="00F15992"/>
    <w:rsid w:val="00F15F4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80D"/>
    <w:rsid w:val="00F25A0A"/>
    <w:rsid w:val="00F25D1B"/>
    <w:rsid w:val="00F26A1E"/>
    <w:rsid w:val="00F26E23"/>
    <w:rsid w:val="00F2765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248F"/>
    <w:rsid w:val="00F325D7"/>
    <w:rsid w:val="00F32AA4"/>
    <w:rsid w:val="00F33417"/>
    <w:rsid w:val="00F3387A"/>
    <w:rsid w:val="00F34480"/>
    <w:rsid w:val="00F34B14"/>
    <w:rsid w:val="00F34BB0"/>
    <w:rsid w:val="00F34EDE"/>
    <w:rsid w:val="00F351B8"/>
    <w:rsid w:val="00F35379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5CAE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B5D"/>
    <w:rsid w:val="00F55C20"/>
    <w:rsid w:val="00F55D60"/>
    <w:rsid w:val="00F56172"/>
    <w:rsid w:val="00F563E4"/>
    <w:rsid w:val="00F564D2"/>
    <w:rsid w:val="00F56696"/>
    <w:rsid w:val="00F56857"/>
    <w:rsid w:val="00F570BF"/>
    <w:rsid w:val="00F57485"/>
    <w:rsid w:val="00F57752"/>
    <w:rsid w:val="00F607C5"/>
    <w:rsid w:val="00F60DEA"/>
    <w:rsid w:val="00F60F3C"/>
    <w:rsid w:val="00F61363"/>
    <w:rsid w:val="00F6196E"/>
    <w:rsid w:val="00F61AFB"/>
    <w:rsid w:val="00F62ACB"/>
    <w:rsid w:val="00F6302A"/>
    <w:rsid w:val="00F63791"/>
    <w:rsid w:val="00F63838"/>
    <w:rsid w:val="00F63990"/>
    <w:rsid w:val="00F643D1"/>
    <w:rsid w:val="00F64C2B"/>
    <w:rsid w:val="00F64DC0"/>
    <w:rsid w:val="00F651BE"/>
    <w:rsid w:val="00F651C7"/>
    <w:rsid w:val="00F653F7"/>
    <w:rsid w:val="00F65F27"/>
    <w:rsid w:val="00F660C3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F7A"/>
    <w:rsid w:val="00F800BF"/>
    <w:rsid w:val="00F804BE"/>
    <w:rsid w:val="00F80BA0"/>
    <w:rsid w:val="00F80BF8"/>
    <w:rsid w:val="00F80F50"/>
    <w:rsid w:val="00F81105"/>
    <w:rsid w:val="00F817CE"/>
    <w:rsid w:val="00F81852"/>
    <w:rsid w:val="00F81B7B"/>
    <w:rsid w:val="00F81DA0"/>
    <w:rsid w:val="00F82062"/>
    <w:rsid w:val="00F82624"/>
    <w:rsid w:val="00F82A0D"/>
    <w:rsid w:val="00F82D94"/>
    <w:rsid w:val="00F82FBC"/>
    <w:rsid w:val="00F8345A"/>
    <w:rsid w:val="00F838AE"/>
    <w:rsid w:val="00F8456C"/>
    <w:rsid w:val="00F84B3F"/>
    <w:rsid w:val="00F84D13"/>
    <w:rsid w:val="00F85099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87A65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06E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A7F"/>
    <w:rsid w:val="00FA4C09"/>
    <w:rsid w:val="00FA55BB"/>
    <w:rsid w:val="00FA5911"/>
    <w:rsid w:val="00FA6877"/>
    <w:rsid w:val="00FA6C4A"/>
    <w:rsid w:val="00FA6E5B"/>
    <w:rsid w:val="00FA7000"/>
    <w:rsid w:val="00FA7109"/>
    <w:rsid w:val="00FA7755"/>
    <w:rsid w:val="00FA780D"/>
    <w:rsid w:val="00FA7F00"/>
    <w:rsid w:val="00FB0E2A"/>
    <w:rsid w:val="00FB12E4"/>
    <w:rsid w:val="00FB1640"/>
    <w:rsid w:val="00FB1B76"/>
    <w:rsid w:val="00FB2011"/>
    <w:rsid w:val="00FB3173"/>
    <w:rsid w:val="00FB32DA"/>
    <w:rsid w:val="00FB3344"/>
    <w:rsid w:val="00FB3775"/>
    <w:rsid w:val="00FB3CA6"/>
    <w:rsid w:val="00FB40AA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512"/>
    <w:rsid w:val="00FB7AE5"/>
    <w:rsid w:val="00FC03F6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374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8DE"/>
    <w:rsid w:val="00FD096B"/>
    <w:rsid w:val="00FD0F09"/>
    <w:rsid w:val="00FD1872"/>
    <w:rsid w:val="00FD1EC8"/>
    <w:rsid w:val="00FD2E88"/>
    <w:rsid w:val="00FD2EEE"/>
    <w:rsid w:val="00FD31FA"/>
    <w:rsid w:val="00FD37B6"/>
    <w:rsid w:val="00FD3B87"/>
    <w:rsid w:val="00FD44B9"/>
    <w:rsid w:val="00FD4578"/>
    <w:rsid w:val="00FD47ED"/>
    <w:rsid w:val="00FD4DEC"/>
    <w:rsid w:val="00FD5C85"/>
    <w:rsid w:val="00FD5FF7"/>
    <w:rsid w:val="00FD710F"/>
    <w:rsid w:val="00FD7178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2C70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3D7"/>
    <w:rsid w:val="00FF07B8"/>
    <w:rsid w:val="00FF0AFB"/>
    <w:rsid w:val="00FF10FD"/>
    <w:rsid w:val="00FF112B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379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EA62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33D1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53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537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EA6221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576921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576921"/>
    <w:rPr>
      <w:rFonts w:ascii="Times New Roman" w:eastAsia="Calibri" w:hAnsi="Times New Roman" w:cstheme="minorBid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题注 Char,Ca Char,cap1 Char,cap2 Char,cap11 Char,Légende-figure Char1,Légende-figure Char Char,Beschrifubg Char,label Char"/>
    <w:basedOn w:val="DefaultParagraphFont"/>
    <w:link w:val="Caption"/>
    <w:uiPriority w:val="99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4B0AB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4B0AB5"/>
    <w:rPr>
      <w:rFonts w:ascii="Arial" w:eastAsia="Times New Roman" w:hAnsi="Arial"/>
      <w:sz w:val="18"/>
      <w:lang w:val="en-GB" w:eastAsia="ja-JP"/>
    </w:rPr>
  </w:style>
  <w:style w:type="paragraph" w:customStyle="1" w:styleId="textintend1">
    <w:name w:val="text intend 1"/>
    <w:basedOn w:val="Normal"/>
    <w:rsid w:val="007D6557"/>
    <w:pPr>
      <w:numPr>
        <w:numId w:val="2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4F1CB-B02B-4A77-8C6E-E6939F4A8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B685D4E-AA5A-4A76-A07B-D2CA24EC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2020-04-10T12:33:00Z</dcterms:created>
  <dcterms:modified xsi:type="dcterms:W3CDTF">2020-05-15T23:42:00Z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0x01010043A8797CE26E28409231FE3380A0593F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